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6D" w:rsidRPr="00766D27" w:rsidRDefault="005A446D">
      <w:pPr>
        <w:rPr>
          <w:rFonts w:ascii="標楷體" w:eastAsia="標楷體" w:hAnsi="標楷體"/>
        </w:rPr>
      </w:pPr>
      <w:r w:rsidRPr="00766D27">
        <w:rPr>
          <w:rFonts w:ascii="標楷體" w:eastAsia="標楷體" w:hAnsi="標楷體" w:hint="eastAsia"/>
        </w:rPr>
        <w:t>案例</w:t>
      </w:r>
    </w:p>
    <w:p w:rsidR="005A446D" w:rsidRPr="00766D27" w:rsidRDefault="005A446D">
      <w:pPr>
        <w:rPr>
          <w:rFonts w:ascii="標楷體" w:eastAsia="標楷體" w:hAnsi="標楷體"/>
        </w:rPr>
      </w:pPr>
    </w:p>
    <w:p w:rsidR="005A446D" w:rsidRPr="00766D27" w:rsidRDefault="005A446D">
      <w:pPr>
        <w:rPr>
          <w:rFonts w:ascii="標楷體" w:eastAsia="標楷體" w:hAnsi="標楷體"/>
          <w:sz w:val="28"/>
          <w:szCs w:val="28"/>
        </w:rPr>
      </w:pPr>
      <w:r w:rsidRPr="00766D27">
        <w:rPr>
          <w:rFonts w:ascii="標楷體" w:eastAsia="標楷體" w:hAnsi="標楷體" w:hint="eastAsia"/>
          <w:sz w:val="28"/>
          <w:szCs w:val="28"/>
        </w:rPr>
        <w:t>台灣康寧</w:t>
      </w:r>
    </w:p>
    <w:p w:rsidR="005A446D" w:rsidRPr="00766D27" w:rsidRDefault="005A446D" w:rsidP="00F671D7">
      <w:pPr>
        <w:pStyle w:val="BodyTextIndent"/>
        <w:spacing w:beforeLines="50" w:line="360" w:lineRule="exact"/>
        <w:ind w:leftChars="124" w:left="298" w:firstLineChars="103" w:firstLine="268"/>
        <w:jc w:val="both"/>
        <w:rPr>
          <w:rFonts w:ascii="標楷體" w:cs="Arial"/>
          <w:kern w:val="0"/>
          <w:sz w:val="26"/>
          <w:szCs w:val="26"/>
        </w:rPr>
      </w:pPr>
      <w:r w:rsidRPr="00766D27">
        <w:rPr>
          <w:rFonts w:ascii="標楷體" w:hAnsi="標楷體" w:hint="eastAsia"/>
          <w:color w:val="000000"/>
          <w:sz w:val="26"/>
          <w:szCs w:val="26"/>
        </w:rPr>
        <w:t>台灣康寧顯示玻璃股份有限公司</w:t>
      </w:r>
      <w:r w:rsidRPr="00766D27">
        <w:rPr>
          <w:rFonts w:ascii="標楷體" w:hAnsi="標楷體"/>
          <w:color w:val="000000"/>
          <w:sz w:val="26"/>
          <w:szCs w:val="26"/>
        </w:rPr>
        <w:t>(</w:t>
      </w:r>
      <w:r w:rsidRPr="00766D27">
        <w:rPr>
          <w:rFonts w:ascii="標楷體" w:hAnsi="標楷體" w:hint="eastAsia"/>
          <w:color w:val="000000"/>
          <w:sz w:val="26"/>
          <w:szCs w:val="26"/>
        </w:rPr>
        <w:t>台南廠</w:t>
      </w:r>
      <w:r w:rsidRPr="00766D27">
        <w:rPr>
          <w:rFonts w:ascii="標楷體" w:hAnsi="標楷體"/>
          <w:color w:val="000000"/>
          <w:sz w:val="26"/>
          <w:szCs w:val="26"/>
        </w:rPr>
        <w:t>)</w:t>
      </w:r>
      <w:r w:rsidRPr="00766D27">
        <w:rPr>
          <w:rFonts w:ascii="標楷體" w:hAnsi="標楷體" w:hint="eastAsia"/>
          <w:color w:val="000000"/>
          <w:sz w:val="26"/>
          <w:szCs w:val="26"/>
        </w:rPr>
        <w:t>，以整合式的模式推動「員工協助方案」，除由外部的員工協助方案專業機構提供同仁</w:t>
      </w:r>
      <w:r w:rsidRPr="00766D27">
        <w:rPr>
          <w:rFonts w:ascii="標楷體" w:hAnsi="標楷體" w:cs="Arial" w:hint="eastAsia"/>
          <w:kern w:val="0"/>
          <w:sz w:val="26"/>
          <w:szCs w:val="26"/>
        </w:rPr>
        <w:t>婚姻家庭、理財法律、健康管理、情緒壓力等諮詢服務外，內部也設置專人定期進行「員工生活關懷訪談」，瞭解同仁身心適應情況，並依據同仁需求定期辦理健康飲食或情緒紓壓等課程講座。</w:t>
      </w:r>
    </w:p>
    <w:p w:rsidR="005A446D" w:rsidRPr="00766D27" w:rsidRDefault="005A446D" w:rsidP="00F671D7">
      <w:pPr>
        <w:pStyle w:val="BodyTextIndent"/>
        <w:spacing w:beforeLines="50" w:line="360" w:lineRule="exact"/>
        <w:ind w:leftChars="124" w:left="298" w:firstLineChars="103" w:firstLine="268"/>
        <w:jc w:val="both"/>
        <w:rPr>
          <w:rFonts w:ascii="標楷體" w:cs="新細明體"/>
          <w:kern w:val="0"/>
          <w:szCs w:val="24"/>
        </w:rPr>
      </w:pPr>
      <w:r w:rsidRPr="00766D27">
        <w:rPr>
          <w:rFonts w:ascii="標楷體" w:hAnsi="標楷體" w:cs="Arial" w:hint="eastAsia"/>
          <w:kern w:val="0"/>
          <w:sz w:val="26"/>
          <w:szCs w:val="26"/>
        </w:rPr>
        <w:t>此外，台灣康寧還發展「與廠長有約」、「公司資訊電視快報中心」、「企業環境調查」與「廠長信箱」等多元溝通管道，聆聽員工心聲，並主動予以回應，</w:t>
      </w:r>
      <w:r w:rsidRPr="00766D27">
        <w:rPr>
          <w:rFonts w:ascii="標楷體" w:hAnsi="標楷體" w:cs="新細明體" w:hint="eastAsia"/>
          <w:kern w:val="0"/>
          <w:sz w:val="26"/>
          <w:szCs w:val="26"/>
        </w:rPr>
        <w:t>維持同仁對工作投入的熱情</w:t>
      </w:r>
      <w:r w:rsidRPr="00766D27">
        <w:rPr>
          <w:rFonts w:ascii="標楷體" w:hAnsi="標楷體" w:cs="新細明體" w:hint="eastAsia"/>
          <w:kern w:val="0"/>
          <w:szCs w:val="24"/>
        </w:rPr>
        <w:t>。</w:t>
      </w:r>
    </w:p>
    <w:p w:rsidR="005A446D" w:rsidRPr="00766D27" w:rsidRDefault="005A446D">
      <w:pPr>
        <w:rPr>
          <w:rFonts w:ascii="標楷體" w:eastAsia="標楷體" w:hAnsi="標楷體"/>
          <w:sz w:val="28"/>
          <w:szCs w:val="28"/>
        </w:rPr>
      </w:pPr>
      <w:r w:rsidRPr="00766D27">
        <w:rPr>
          <w:rFonts w:ascii="標楷體" w:eastAsia="標楷體" w:hAnsi="標楷體" w:hint="eastAsia"/>
          <w:sz w:val="28"/>
          <w:szCs w:val="28"/>
        </w:rPr>
        <w:t>鈺創科技</w:t>
      </w:r>
    </w:p>
    <w:p w:rsidR="005A446D" w:rsidRPr="00766D27" w:rsidRDefault="005A446D" w:rsidP="00F671D7">
      <w:pPr>
        <w:pStyle w:val="BodyTextIndent"/>
        <w:spacing w:beforeLines="50" w:line="360" w:lineRule="exact"/>
        <w:ind w:leftChars="117" w:left="281" w:firstLineChars="108" w:firstLine="281"/>
        <w:jc w:val="both"/>
        <w:rPr>
          <w:rFonts w:ascii="標楷體" w:cs="新細明體"/>
          <w:kern w:val="0"/>
          <w:sz w:val="26"/>
          <w:szCs w:val="26"/>
        </w:rPr>
      </w:pPr>
      <w:r w:rsidRPr="00766D27">
        <w:rPr>
          <w:rFonts w:ascii="標楷體" w:hAnsi="標楷體" w:cs="新細明體" w:hint="eastAsia"/>
          <w:kern w:val="0"/>
          <w:sz w:val="26"/>
          <w:szCs w:val="26"/>
        </w:rPr>
        <w:t>鈺創科技以內制式模式推動「員工協助方案」，為支持員工家庭照顧需求</w:t>
      </w:r>
      <w:r>
        <w:rPr>
          <w:rFonts w:ascii="標楷體" w:hAnsi="標楷體" w:cs="新細明體" w:hint="eastAsia"/>
          <w:kern w:val="0"/>
          <w:sz w:val="26"/>
          <w:szCs w:val="26"/>
        </w:rPr>
        <w:t>，</w:t>
      </w:r>
      <w:r w:rsidRPr="00766D27">
        <w:rPr>
          <w:rFonts w:ascii="標楷體" w:hAnsi="標楷體" w:cs="新細明體" w:hint="eastAsia"/>
          <w:kern w:val="0"/>
          <w:sz w:val="26"/>
          <w:szCs w:val="26"/>
        </w:rPr>
        <w:t>鈺創貼心設置兒童遊戲室、免費安親照顧措施、子女聖誕禮物、新生兒金湯匙等，並</w:t>
      </w:r>
      <w:r>
        <w:rPr>
          <w:rFonts w:ascii="標楷體" w:hAnsi="標楷體" w:cs="新細明體" w:hint="eastAsia"/>
          <w:kern w:val="0"/>
          <w:sz w:val="26"/>
          <w:szCs w:val="26"/>
        </w:rPr>
        <w:t>提供</w:t>
      </w:r>
      <w:r w:rsidRPr="00766D27">
        <w:rPr>
          <w:rFonts w:ascii="標楷體" w:hAnsi="標楷體" w:cs="新細明體" w:hint="eastAsia"/>
          <w:kern w:val="0"/>
          <w:sz w:val="26"/>
          <w:szCs w:val="26"/>
        </w:rPr>
        <w:t>多元</w:t>
      </w:r>
      <w:r>
        <w:rPr>
          <w:rFonts w:ascii="標楷體" w:hAnsi="標楷體" w:cs="新細明體" w:hint="eastAsia"/>
          <w:kern w:val="0"/>
          <w:sz w:val="26"/>
          <w:szCs w:val="26"/>
        </w:rPr>
        <w:t>化工作安排</w:t>
      </w:r>
      <w:r w:rsidRPr="00766D27">
        <w:rPr>
          <w:rFonts w:ascii="標楷體" w:hAnsi="標楷體" w:cs="新細明體" w:hint="eastAsia"/>
          <w:kern w:val="0"/>
          <w:sz w:val="26"/>
          <w:szCs w:val="26"/>
        </w:rPr>
        <w:t>，支持員工兼顧工作與生活需求。</w:t>
      </w:r>
    </w:p>
    <w:p w:rsidR="005A446D" w:rsidRPr="00766D27" w:rsidRDefault="005A446D" w:rsidP="00BE0D91">
      <w:pPr>
        <w:pStyle w:val="BodyTextIndent"/>
        <w:spacing w:beforeLines="50" w:line="360" w:lineRule="exact"/>
        <w:ind w:leftChars="117" w:left="281" w:firstLineChars="108" w:firstLine="346"/>
        <w:jc w:val="both"/>
        <w:rPr>
          <w:rFonts w:ascii="標楷體"/>
        </w:rPr>
      </w:pPr>
    </w:p>
    <w:sectPr w:rsidR="005A446D" w:rsidRPr="00766D27" w:rsidSect="00E64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6D" w:rsidRDefault="005A446D" w:rsidP="008053F9">
      <w:r>
        <w:separator/>
      </w:r>
    </w:p>
  </w:endnote>
  <w:endnote w:type="continuationSeparator" w:id="0">
    <w:p w:rsidR="005A446D" w:rsidRDefault="005A446D" w:rsidP="0080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6D" w:rsidRDefault="005A446D" w:rsidP="008053F9">
      <w:r>
        <w:separator/>
      </w:r>
    </w:p>
  </w:footnote>
  <w:footnote w:type="continuationSeparator" w:id="0">
    <w:p w:rsidR="005A446D" w:rsidRDefault="005A446D" w:rsidP="00805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11C"/>
    <w:rsid w:val="00117FDC"/>
    <w:rsid w:val="001C33AF"/>
    <w:rsid w:val="00201761"/>
    <w:rsid w:val="003C198A"/>
    <w:rsid w:val="0044088B"/>
    <w:rsid w:val="004C2014"/>
    <w:rsid w:val="005674D2"/>
    <w:rsid w:val="005A446D"/>
    <w:rsid w:val="005B0812"/>
    <w:rsid w:val="005E6A83"/>
    <w:rsid w:val="007120B1"/>
    <w:rsid w:val="007339CF"/>
    <w:rsid w:val="0074111C"/>
    <w:rsid w:val="00766D27"/>
    <w:rsid w:val="007F13E8"/>
    <w:rsid w:val="008053F9"/>
    <w:rsid w:val="00811159"/>
    <w:rsid w:val="00827BD4"/>
    <w:rsid w:val="009947CD"/>
    <w:rsid w:val="009F214D"/>
    <w:rsid w:val="00A13307"/>
    <w:rsid w:val="00A54053"/>
    <w:rsid w:val="00BE0D91"/>
    <w:rsid w:val="00C12688"/>
    <w:rsid w:val="00C71156"/>
    <w:rsid w:val="00E6415D"/>
    <w:rsid w:val="00F6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4111C"/>
    <w:pPr>
      <w:adjustRightInd w:val="0"/>
      <w:snapToGrid w:val="0"/>
      <w:spacing w:before="240"/>
      <w:ind w:left="601" w:hanging="601"/>
    </w:pPr>
    <w:rPr>
      <w:rFonts w:ascii="Times New Roman" w:eastAsia="標楷體" w:hAnsi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111C"/>
    <w:rPr>
      <w:rFonts w:ascii="Times New Roman" w:eastAsia="標楷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0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3F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0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3F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案例</dc:title>
  <dc:subject/>
  <dc:creator>Your User Name</dc:creator>
  <cp:keywords/>
  <dc:description/>
  <cp:lastModifiedBy>news</cp:lastModifiedBy>
  <cp:revision>2</cp:revision>
  <dcterms:created xsi:type="dcterms:W3CDTF">2013-04-19T07:04:00Z</dcterms:created>
  <dcterms:modified xsi:type="dcterms:W3CDTF">2013-04-19T07:04:00Z</dcterms:modified>
</cp:coreProperties>
</file>