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Default="00AC6F5F" w:rsidP="00403BC5">
      <w:pPr>
        <w:spacing w:line="360" w:lineRule="auto"/>
        <w:jc w:val="center"/>
        <w:rPr>
          <w:rFonts w:ascii="標楷體" w:eastAsia="標楷體" w:hAnsi="標楷體"/>
          <w:sz w:val="48"/>
          <w:szCs w:val="48"/>
        </w:rPr>
      </w:pPr>
    </w:p>
    <w:p w:rsidR="00AC6F5F" w:rsidRPr="00AF5E9D" w:rsidRDefault="00AC6F5F" w:rsidP="00403BC5">
      <w:pPr>
        <w:spacing w:line="360" w:lineRule="auto"/>
        <w:jc w:val="center"/>
        <w:rPr>
          <w:rFonts w:ascii="標楷體" w:eastAsia="標楷體" w:hAnsi="標楷體"/>
          <w:b/>
          <w:bCs/>
          <w:sz w:val="48"/>
          <w:szCs w:val="48"/>
        </w:rPr>
      </w:pPr>
      <w:r w:rsidRPr="00AF5E9D">
        <w:rPr>
          <w:rFonts w:ascii="標楷體" w:eastAsia="標楷體" w:hAnsi="標楷體" w:hint="eastAsia"/>
          <w:b/>
          <w:bCs/>
          <w:sz w:val="48"/>
          <w:szCs w:val="48"/>
        </w:rPr>
        <w:t>復工工作服務指引</w:t>
      </w:r>
    </w:p>
    <w:p w:rsidR="00AC6F5F" w:rsidRPr="00AF5E9D" w:rsidRDefault="00AC6F5F" w:rsidP="00403BC5">
      <w:pPr>
        <w:spacing w:line="360" w:lineRule="auto"/>
        <w:jc w:val="center"/>
        <w:rPr>
          <w:rFonts w:ascii="標楷體" w:eastAsia="標楷體" w:hAnsi="標楷體"/>
          <w:b/>
          <w:bCs/>
          <w:sz w:val="48"/>
          <w:szCs w:val="48"/>
        </w:rPr>
      </w:pPr>
      <w:r w:rsidRPr="00AF5E9D">
        <w:rPr>
          <w:rFonts w:ascii="標楷體" w:eastAsia="標楷體" w:hAnsi="標楷體" w:cs="Calibri"/>
          <w:b/>
          <w:bCs/>
          <w:sz w:val="48"/>
          <w:szCs w:val="48"/>
        </w:rPr>
        <w:t>(</w:t>
      </w:r>
      <w:r w:rsidRPr="00AF5E9D">
        <w:rPr>
          <w:rFonts w:ascii="標楷體" w:eastAsia="標楷體" w:hAnsi="標楷體" w:cs="Calibri" w:hint="eastAsia"/>
          <w:b/>
          <w:bCs/>
          <w:sz w:val="48"/>
          <w:szCs w:val="48"/>
        </w:rPr>
        <w:t>試用版</w:t>
      </w:r>
      <w:r w:rsidRPr="00AF5E9D">
        <w:rPr>
          <w:rFonts w:ascii="標楷體" w:eastAsia="標楷體" w:hAnsi="標楷體" w:cs="Calibri"/>
          <w:b/>
          <w:bCs/>
          <w:sz w:val="48"/>
          <w:szCs w:val="48"/>
        </w:rPr>
        <w:t>)</w:t>
      </w:r>
    </w:p>
    <w:p w:rsidR="00AC6F5F" w:rsidRDefault="00AC6F5F" w:rsidP="007A7904">
      <w:pPr>
        <w:jc w:val="center"/>
        <w:rPr>
          <w:rFonts w:ascii="標楷體" w:eastAsia="標楷體" w:hAnsi="標楷體"/>
          <w:sz w:val="28"/>
          <w:szCs w:val="28"/>
        </w:rPr>
      </w:pPr>
    </w:p>
    <w:p w:rsidR="00AC6F5F" w:rsidRDefault="00AC6F5F">
      <w:pPr>
        <w:widowControl/>
        <w:rPr>
          <w:rFonts w:ascii="標楷體" w:eastAsia="標楷體" w:hAnsi="標楷體"/>
          <w:b/>
          <w:sz w:val="28"/>
          <w:szCs w:val="28"/>
        </w:rPr>
      </w:pPr>
      <w:r>
        <w:rPr>
          <w:rFonts w:ascii="標楷體" w:eastAsia="標楷體" w:hAnsi="標楷體"/>
          <w:b/>
          <w:sz w:val="28"/>
          <w:szCs w:val="28"/>
        </w:rPr>
        <w:br w:type="page"/>
      </w:r>
    </w:p>
    <w:p w:rsidR="00AC6F5F" w:rsidRDefault="00AC6F5F" w:rsidP="007A7904">
      <w:pPr>
        <w:widowControl/>
        <w:jc w:val="center"/>
        <w:rPr>
          <w:rFonts w:ascii="標楷體" w:eastAsia="標楷體" w:hAnsi="標楷體"/>
          <w:b/>
          <w:sz w:val="28"/>
          <w:szCs w:val="28"/>
        </w:rPr>
      </w:pPr>
      <w:r w:rsidRPr="007A7904">
        <w:rPr>
          <w:rFonts w:ascii="標楷體" w:eastAsia="標楷體" w:hAnsi="標楷體" w:hint="eastAsia"/>
          <w:b/>
          <w:sz w:val="28"/>
          <w:szCs w:val="28"/>
        </w:rPr>
        <w:t>目</w:t>
      </w:r>
      <w:r w:rsidRPr="007A7904">
        <w:rPr>
          <w:rFonts w:ascii="標楷體" w:eastAsia="標楷體" w:hAnsi="標楷體"/>
          <w:b/>
          <w:sz w:val="28"/>
          <w:szCs w:val="28"/>
        </w:rPr>
        <w:t xml:space="preserve"> </w:t>
      </w:r>
      <w:r w:rsidRPr="007A7904">
        <w:rPr>
          <w:rFonts w:ascii="標楷體" w:eastAsia="標楷體" w:hAnsi="標楷體" w:hint="eastAsia"/>
          <w:b/>
          <w:sz w:val="28"/>
          <w:szCs w:val="28"/>
        </w:rPr>
        <w:t>錄</w:t>
      </w:r>
    </w:p>
    <w:p w:rsidR="00AC6F5F" w:rsidRPr="004C42A1" w:rsidRDefault="00AC6F5F">
      <w:pPr>
        <w:pStyle w:val="20"/>
        <w:rPr>
          <w:rFonts w:ascii="Times New Roman" w:hAnsi="Times New Roman"/>
        </w:rPr>
      </w:pPr>
    </w:p>
    <w:p w:rsidR="00AC6F5F" w:rsidRPr="00C948D7" w:rsidRDefault="00AC6F5F" w:rsidP="00403BC5">
      <w:pPr>
        <w:pStyle w:val="TOC1"/>
        <w:rPr>
          <w:rFonts w:ascii="Times New Roman" w:hAnsi="Times New Roman"/>
          <w:noProof/>
        </w:rPr>
      </w:pPr>
      <w:r w:rsidRPr="00A61505">
        <w:rPr>
          <w:szCs w:val="28"/>
        </w:rPr>
        <w:fldChar w:fldCharType="begin"/>
      </w:r>
      <w:r w:rsidRPr="00A61505">
        <w:rPr>
          <w:szCs w:val="28"/>
        </w:rPr>
        <w:instrText xml:space="preserve"> TOC \o "1-3" \h \z \u </w:instrText>
      </w:r>
      <w:r w:rsidRPr="00A61505">
        <w:rPr>
          <w:szCs w:val="28"/>
        </w:rPr>
        <w:fldChar w:fldCharType="separate"/>
      </w:r>
      <w:hyperlink w:anchor="_Toc361898638" w:history="1">
        <w:r w:rsidRPr="00C948D7">
          <w:rPr>
            <w:rStyle w:val="Hyperlink"/>
            <w:rFonts w:ascii="Times New Roman" w:hAnsi="Times New Roman" w:hint="eastAsia"/>
            <w:noProof/>
            <w:sz w:val="28"/>
          </w:rPr>
          <w:t>壹、導論</w:t>
        </w:r>
        <w:r w:rsidRPr="00C948D7">
          <w:rPr>
            <w:rFonts w:ascii="Times New Roman" w:hAnsi="Times New Roman"/>
            <w:noProof/>
            <w:webHidden/>
          </w:rPr>
          <w:tab/>
        </w:r>
        <w:r>
          <w:rPr>
            <w:rFonts w:ascii="Times New Roman" w:hAnsi="Times New Roman"/>
            <w:noProof/>
            <w:webHidden/>
          </w:rPr>
          <w:t xml:space="preserve">                                                    </w:t>
        </w:r>
        <w:r w:rsidRPr="00C948D7">
          <w:rPr>
            <w:rFonts w:ascii="Times New Roman" w:hAnsi="Times New Roman"/>
            <w:noProof/>
            <w:webHidden/>
          </w:rPr>
          <w:fldChar w:fldCharType="begin"/>
        </w:r>
        <w:r w:rsidRPr="00C948D7">
          <w:rPr>
            <w:rFonts w:ascii="Times New Roman" w:hAnsi="Times New Roman"/>
            <w:noProof/>
            <w:webHidden/>
          </w:rPr>
          <w:instrText xml:space="preserve"> PAGEREF _Toc361898638 \h </w:instrText>
        </w:r>
        <w:r w:rsidRPr="00C948D7">
          <w:rPr>
            <w:rFonts w:ascii="Times New Roman" w:hAnsi="Times New Roman"/>
            <w:noProof/>
            <w:webHidden/>
          </w:rPr>
        </w:r>
        <w:r w:rsidRPr="00C948D7">
          <w:rPr>
            <w:rFonts w:ascii="Times New Roman" w:hAnsi="Times New Roman"/>
            <w:noProof/>
            <w:webHidden/>
          </w:rPr>
          <w:fldChar w:fldCharType="separate"/>
        </w:r>
        <w:r>
          <w:rPr>
            <w:rFonts w:ascii="Times New Roman" w:hAnsi="Times New Roman"/>
            <w:noProof/>
            <w:webHidden/>
          </w:rPr>
          <w:t>3</w:t>
        </w:r>
        <w:r w:rsidRPr="00C948D7">
          <w:rPr>
            <w:rFonts w:ascii="Times New Roman" w:hAnsi="Times New Roman"/>
            <w:noProof/>
            <w:webHidden/>
          </w:rPr>
          <w:fldChar w:fldCharType="end"/>
        </w:r>
      </w:hyperlink>
    </w:p>
    <w:p w:rsidR="00AC6F5F" w:rsidRPr="00C948D7" w:rsidRDefault="00AC6F5F" w:rsidP="00403BC5">
      <w:pPr>
        <w:pStyle w:val="TOC1"/>
        <w:rPr>
          <w:noProof/>
        </w:rPr>
      </w:pPr>
      <w:hyperlink w:anchor="_Toc361898639" w:history="1">
        <w:r w:rsidRPr="00C948D7">
          <w:rPr>
            <w:rStyle w:val="Hyperlink"/>
            <w:rFonts w:ascii="Times New Roman" w:hAnsi="Times New Roman" w:hint="eastAsia"/>
            <w:noProof/>
            <w:sz w:val="28"/>
          </w:rPr>
          <w:t>貳、危害說明</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_Toc361898639 \h </w:instrText>
        </w:r>
        <w:r w:rsidRPr="00C948D7">
          <w:rPr>
            <w:noProof/>
            <w:webHidden/>
          </w:rPr>
        </w:r>
        <w:r w:rsidRPr="00C948D7">
          <w:rPr>
            <w:noProof/>
            <w:webHidden/>
          </w:rPr>
          <w:fldChar w:fldCharType="separate"/>
        </w:r>
        <w:r>
          <w:rPr>
            <w:noProof/>
            <w:webHidden/>
          </w:rPr>
          <w:t>6</w:t>
        </w:r>
        <w:r w:rsidRPr="00C948D7">
          <w:rPr>
            <w:noProof/>
            <w:webHidden/>
          </w:rPr>
          <w:fldChar w:fldCharType="end"/>
        </w:r>
      </w:hyperlink>
    </w:p>
    <w:p w:rsidR="00AC6F5F" w:rsidRPr="00C948D7" w:rsidRDefault="00AC6F5F" w:rsidP="00403BC5">
      <w:pPr>
        <w:pStyle w:val="TOC1"/>
        <w:rPr>
          <w:noProof/>
        </w:rPr>
      </w:pPr>
      <w:hyperlink w:anchor="_Toc361898640" w:history="1">
        <w:r w:rsidRPr="00C948D7">
          <w:rPr>
            <w:rStyle w:val="Hyperlink"/>
            <w:rFonts w:ascii="Times New Roman" w:hAnsi="Times New Roman" w:hint="eastAsia"/>
            <w:noProof/>
            <w:sz w:val="28"/>
          </w:rPr>
          <w:t>參、風險評估</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_Toc361898640 \h </w:instrText>
        </w:r>
        <w:r w:rsidRPr="00C948D7">
          <w:rPr>
            <w:noProof/>
            <w:webHidden/>
          </w:rPr>
        </w:r>
        <w:r w:rsidRPr="00C948D7">
          <w:rPr>
            <w:noProof/>
            <w:webHidden/>
          </w:rPr>
          <w:fldChar w:fldCharType="separate"/>
        </w:r>
        <w:r>
          <w:rPr>
            <w:noProof/>
            <w:webHidden/>
          </w:rPr>
          <w:t>11</w:t>
        </w:r>
        <w:r w:rsidRPr="00C948D7">
          <w:rPr>
            <w:noProof/>
            <w:webHidden/>
          </w:rPr>
          <w:fldChar w:fldCharType="end"/>
        </w:r>
      </w:hyperlink>
    </w:p>
    <w:p w:rsidR="00AC6F5F" w:rsidRPr="00C948D7" w:rsidRDefault="00AC6F5F" w:rsidP="00403BC5">
      <w:pPr>
        <w:pStyle w:val="TOC1"/>
        <w:rPr>
          <w:noProof/>
        </w:rPr>
      </w:pPr>
      <w:hyperlink w:anchor="_Toc361898641" w:history="1">
        <w:r w:rsidRPr="00C948D7">
          <w:rPr>
            <w:rStyle w:val="Hyperlink"/>
            <w:rFonts w:ascii="Times New Roman" w:hAnsi="Times New Roman" w:hint="eastAsia"/>
            <w:noProof/>
            <w:sz w:val="28"/>
          </w:rPr>
          <w:t>肆、分析及管理</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_Toc361898641 \h </w:instrText>
        </w:r>
        <w:r w:rsidRPr="00C948D7">
          <w:rPr>
            <w:noProof/>
            <w:webHidden/>
          </w:rPr>
        </w:r>
        <w:r w:rsidRPr="00C948D7">
          <w:rPr>
            <w:noProof/>
            <w:webHidden/>
          </w:rPr>
          <w:fldChar w:fldCharType="separate"/>
        </w:r>
        <w:r>
          <w:rPr>
            <w:noProof/>
            <w:webHidden/>
          </w:rPr>
          <w:t>19</w:t>
        </w:r>
        <w:r w:rsidRPr="00C948D7">
          <w:rPr>
            <w:noProof/>
            <w:webHidden/>
          </w:rPr>
          <w:fldChar w:fldCharType="end"/>
        </w:r>
      </w:hyperlink>
    </w:p>
    <w:p w:rsidR="00AC6F5F" w:rsidRPr="00C948D7" w:rsidRDefault="00AC6F5F" w:rsidP="00403BC5">
      <w:pPr>
        <w:pStyle w:val="TOC1"/>
        <w:rPr>
          <w:noProof/>
        </w:rPr>
      </w:pPr>
      <w:hyperlink w:anchor="_Toc361898642" w:history="1">
        <w:r w:rsidRPr="00C948D7">
          <w:rPr>
            <w:rStyle w:val="Hyperlink"/>
            <w:rFonts w:ascii="Times New Roman" w:hAnsi="Times New Roman" w:hint="eastAsia"/>
            <w:noProof/>
            <w:sz w:val="28"/>
          </w:rPr>
          <w:t>伍、流程圖</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_Toc361898642 \h </w:instrText>
        </w:r>
        <w:r w:rsidRPr="00C948D7">
          <w:rPr>
            <w:noProof/>
            <w:webHidden/>
          </w:rPr>
        </w:r>
        <w:r w:rsidRPr="00C948D7">
          <w:rPr>
            <w:noProof/>
            <w:webHidden/>
          </w:rPr>
          <w:fldChar w:fldCharType="separate"/>
        </w:r>
        <w:r>
          <w:rPr>
            <w:noProof/>
            <w:webHidden/>
          </w:rPr>
          <w:t>22</w:t>
        </w:r>
        <w:r w:rsidRPr="00C948D7">
          <w:rPr>
            <w:noProof/>
            <w:webHidden/>
          </w:rPr>
          <w:fldChar w:fldCharType="end"/>
        </w:r>
      </w:hyperlink>
    </w:p>
    <w:p w:rsidR="00AC6F5F" w:rsidRPr="00C948D7" w:rsidRDefault="00AC6F5F" w:rsidP="00403BC5">
      <w:pPr>
        <w:pStyle w:val="TOC1"/>
        <w:rPr>
          <w:noProof/>
        </w:rPr>
      </w:pPr>
      <w:hyperlink w:anchor="_Toc361898643" w:history="1">
        <w:r w:rsidRPr="00C948D7">
          <w:rPr>
            <w:rStyle w:val="Hyperlink"/>
            <w:rFonts w:ascii="Times New Roman" w:hAnsi="Times New Roman" w:hint="eastAsia"/>
            <w:noProof/>
            <w:sz w:val="28"/>
          </w:rPr>
          <w:t>陸、選</w:t>
        </w:r>
        <w:r w:rsidRPr="00C948D7">
          <w:rPr>
            <w:rStyle w:val="Hyperlink"/>
            <w:rFonts w:ascii="Times New Roman" w:hAnsi="Times New Roman"/>
            <w:noProof/>
            <w:sz w:val="28"/>
          </w:rPr>
          <w:t>/</w:t>
        </w:r>
        <w:r w:rsidRPr="00C948D7">
          <w:rPr>
            <w:rStyle w:val="Hyperlink"/>
            <w:rFonts w:ascii="Times New Roman" w:hAnsi="Times New Roman" w:hint="eastAsia"/>
            <w:noProof/>
            <w:sz w:val="28"/>
          </w:rPr>
          <w:t>配工原則</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_Toc361898643 \h </w:instrText>
        </w:r>
        <w:r w:rsidRPr="00C948D7">
          <w:rPr>
            <w:noProof/>
            <w:webHidden/>
          </w:rPr>
        </w:r>
        <w:r w:rsidRPr="00C948D7">
          <w:rPr>
            <w:noProof/>
            <w:webHidden/>
          </w:rPr>
          <w:fldChar w:fldCharType="separate"/>
        </w:r>
        <w:r>
          <w:rPr>
            <w:noProof/>
            <w:webHidden/>
          </w:rPr>
          <w:t>25</w:t>
        </w:r>
        <w:r w:rsidRPr="00C948D7">
          <w:rPr>
            <w:noProof/>
            <w:webHidden/>
          </w:rPr>
          <w:fldChar w:fldCharType="end"/>
        </w:r>
      </w:hyperlink>
    </w:p>
    <w:p w:rsidR="00AC6F5F" w:rsidRPr="00C948D7" w:rsidRDefault="00AC6F5F" w:rsidP="00403BC5">
      <w:pPr>
        <w:pStyle w:val="TOC1"/>
        <w:rPr>
          <w:noProof/>
        </w:rPr>
      </w:pPr>
      <w:hyperlink w:anchor="_Toc361898644" w:history="1">
        <w:r w:rsidRPr="00C948D7">
          <w:rPr>
            <w:rStyle w:val="Hyperlink"/>
            <w:rFonts w:ascii="Times New Roman" w:hAnsi="Times New Roman" w:hint="eastAsia"/>
            <w:noProof/>
            <w:sz w:val="28"/>
          </w:rPr>
          <w:t>柒、健康促進計畫及評量</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_Toc361898644 \h </w:instrText>
        </w:r>
        <w:r w:rsidRPr="00C948D7">
          <w:rPr>
            <w:noProof/>
            <w:webHidden/>
          </w:rPr>
        </w:r>
        <w:r w:rsidRPr="00C948D7">
          <w:rPr>
            <w:noProof/>
            <w:webHidden/>
          </w:rPr>
          <w:fldChar w:fldCharType="separate"/>
        </w:r>
        <w:r>
          <w:rPr>
            <w:noProof/>
            <w:webHidden/>
          </w:rPr>
          <w:t>2</w:t>
        </w:r>
        <w:r w:rsidRPr="00C948D7">
          <w:rPr>
            <w:noProof/>
            <w:webHidden/>
          </w:rPr>
          <w:fldChar w:fldCharType="end"/>
        </w:r>
      </w:hyperlink>
      <w:r>
        <w:t>7</w:t>
      </w:r>
    </w:p>
    <w:p w:rsidR="00AC6F5F" w:rsidRPr="00C948D7" w:rsidRDefault="00AC6F5F" w:rsidP="00403BC5">
      <w:pPr>
        <w:pStyle w:val="TOC1"/>
        <w:rPr>
          <w:noProof/>
        </w:rPr>
      </w:pPr>
      <w:hyperlink w:anchor="_Toc361898645" w:history="1">
        <w:r w:rsidRPr="00C948D7">
          <w:rPr>
            <w:rStyle w:val="Hyperlink"/>
            <w:rFonts w:ascii="Times New Roman" w:hAnsi="Times New Roman" w:hint="eastAsia"/>
            <w:noProof/>
            <w:sz w:val="28"/>
          </w:rPr>
          <w:t>捌、資源</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_Toc361898645 \h </w:instrText>
        </w:r>
        <w:r w:rsidRPr="00C948D7">
          <w:rPr>
            <w:noProof/>
            <w:webHidden/>
          </w:rPr>
        </w:r>
        <w:r w:rsidRPr="00C948D7">
          <w:rPr>
            <w:noProof/>
            <w:webHidden/>
          </w:rPr>
          <w:fldChar w:fldCharType="separate"/>
        </w:r>
        <w:r>
          <w:rPr>
            <w:noProof/>
            <w:webHidden/>
          </w:rPr>
          <w:t>3</w:t>
        </w:r>
        <w:r w:rsidRPr="00C948D7">
          <w:rPr>
            <w:noProof/>
            <w:webHidden/>
          </w:rPr>
          <w:fldChar w:fldCharType="end"/>
        </w:r>
      </w:hyperlink>
      <w:r>
        <w:t>4</w:t>
      </w:r>
    </w:p>
    <w:p w:rsidR="00AC6F5F" w:rsidRPr="00C948D7" w:rsidRDefault="00AC6F5F" w:rsidP="00403BC5">
      <w:pPr>
        <w:pStyle w:val="TOC1"/>
        <w:rPr>
          <w:noProof/>
        </w:rPr>
      </w:pPr>
      <w:hyperlink w:anchor="_Toc361898646" w:history="1">
        <w:r w:rsidRPr="00C948D7">
          <w:rPr>
            <w:rStyle w:val="Hyperlink"/>
            <w:rFonts w:ascii="Times New Roman" w:hAnsi="Times New Roman" w:hint="eastAsia"/>
            <w:noProof/>
            <w:sz w:val="28"/>
          </w:rPr>
          <w:t>玖、結論</w:t>
        </w:r>
        <w:r w:rsidRPr="00C948D7">
          <w:rPr>
            <w:noProof/>
            <w:webHidden/>
          </w:rPr>
          <w:tab/>
        </w:r>
        <w:r>
          <w:rPr>
            <w:noProof/>
            <w:webHidden/>
          </w:rPr>
          <w:t xml:space="preserve">                                                   39</w:t>
        </w:r>
      </w:hyperlink>
    </w:p>
    <w:p w:rsidR="00AC6F5F" w:rsidRPr="00C948D7" w:rsidRDefault="00AC6F5F" w:rsidP="00403BC5">
      <w:pPr>
        <w:pStyle w:val="TOC1"/>
        <w:rPr>
          <w:noProof/>
        </w:rPr>
      </w:pPr>
      <w:hyperlink w:anchor="_Toc361898647" w:history="1">
        <w:r w:rsidRPr="00C948D7">
          <w:rPr>
            <w:rStyle w:val="Hyperlink"/>
            <w:rFonts w:ascii="Times New Roman" w:hAnsi="Times New Roman" w:hint="eastAsia"/>
            <w:noProof/>
            <w:sz w:val="28"/>
          </w:rPr>
          <w:t>拾、範例</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_Toc361898647 \h </w:instrText>
        </w:r>
        <w:r w:rsidRPr="00C948D7">
          <w:rPr>
            <w:noProof/>
            <w:webHidden/>
          </w:rPr>
        </w:r>
        <w:r w:rsidRPr="00C948D7">
          <w:rPr>
            <w:noProof/>
            <w:webHidden/>
          </w:rPr>
          <w:fldChar w:fldCharType="separate"/>
        </w:r>
        <w:r>
          <w:rPr>
            <w:noProof/>
            <w:webHidden/>
          </w:rPr>
          <w:t>4</w:t>
        </w:r>
        <w:r w:rsidRPr="00C948D7">
          <w:rPr>
            <w:noProof/>
            <w:webHidden/>
          </w:rPr>
          <w:fldChar w:fldCharType="end"/>
        </w:r>
      </w:hyperlink>
      <w:r>
        <w:t>0</w:t>
      </w:r>
    </w:p>
    <w:p w:rsidR="00AC6F5F" w:rsidRPr="00C948D7" w:rsidRDefault="00AC6F5F" w:rsidP="00403BC5">
      <w:pPr>
        <w:pStyle w:val="TOC1"/>
        <w:rPr>
          <w:noProof/>
        </w:rPr>
      </w:pPr>
      <w:hyperlink w:anchor="_Toc361898648" w:history="1">
        <w:r w:rsidRPr="00C948D7">
          <w:rPr>
            <w:rStyle w:val="Hyperlink"/>
            <w:rFonts w:ascii="Times New Roman" w:hAnsi="Times New Roman" w:hint="eastAsia"/>
            <w:noProof/>
            <w:sz w:val="28"/>
          </w:rPr>
          <w:t>拾壹、檢視清單</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_Toc361898648 \h </w:instrText>
        </w:r>
        <w:r w:rsidRPr="00C948D7">
          <w:rPr>
            <w:noProof/>
            <w:webHidden/>
          </w:rPr>
        </w:r>
        <w:r w:rsidRPr="00C948D7">
          <w:rPr>
            <w:noProof/>
            <w:webHidden/>
          </w:rPr>
          <w:fldChar w:fldCharType="separate"/>
        </w:r>
        <w:r>
          <w:rPr>
            <w:noProof/>
            <w:webHidden/>
          </w:rPr>
          <w:t>4</w:t>
        </w:r>
        <w:r w:rsidRPr="00C948D7">
          <w:rPr>
            <w:noProof/>
            <w:webHidden/>
          </w:rPr>
          <w:fldChar w:fldCharType="end"/>
        </w:r>
      </w:hyperlink>
      <w:r>
        <w:t>8</w:t>
      </w:r>
    </w:p>
    <w:p w:rsidR="00AC6F5F" w:rsidRPr="00C948D7" w:rsidRDefault="00AC6F5F" w:rsidP="00403BC5">
      <w:pPr>
        <w:pStyle w:val="TOC1"/>
        <w:rPr>
          <w:noProof/>
        </w:rPr>
      </w:pPr>
      <w:hyperlink w:anchor="_Toc361898649" w:history="1">
        <w:r w:rsidRPr="00C948D7">
          <w:rPr>
            <w:rStyle w:val="Hyperlink"/>
            <w:rFonts w:ascii="Times New Roman" w:hAnsi="Times New Roman" w:hint="eastAsia"/>
            <w:noProof/>
            <w:sz w:val="28"/>
          </w:rPr>
          <w:t>拾貳、文獻</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_Toc361898649 \h </w:instrText>
        </w:r>
        <w:r w:rsidRPr="00C948D7">
          <w:rPr>
            <w:noProof/>
            <w:webHidden/>
          </w:rPr>
        </w:r>
        <w:r w:rsidRPr="00C948D7">
          <w:rPr>
            <w:noProof/>
            <w:webHidden/>
          </w:rPr>
          <w:fldChar w:fldCharType="separate"/>
        </w:r>
        <w:r>
          <w:rPr>
            <w:noProof/>
            <w:webHidden/>
          </w:rPr>
          <w:t>5</w:t>
        </w:r>
        <w:r w:rsidRPr="00C948D7">
          <w:rPr>
            <w:noProof/>
            <w:webHidden/>
          </w:rPr>
          <w:fldChar w:fldCharType="end"/>
        </w:r>
      </w:hyperlink>
      <w:r>
        <w:t>1</w:t>
      </w:r>
    </w:p>
    <w:p w:rsidR="00AC6F5F" w:rsidRPr="00A61505" w:rsidRDefault="00AC6F5F" w:rsidP="00403BC5">
      <w:pPr>
        <w:pStyle w:val="TOC1"/>
        <w:rPr>
          <w:noProof/>
        </w:rPr>
      </w:pPr>
      <w:hyperlink w:anchor="_Toc361898650" w:history="1">
        <w:r w:rsidRPr="00C948D7">
          <w:rPr>
            <w:rStyle w:val="Hyperlink"/>
            <w:rFonts w:ascii="Times New Roman" w:hAnsi="Times New Roman" w:hint="eastAsia"/>
            <w:noProof/>
            <w:sz w:val="28"/>
          </w:rPr>
          <w:t>附錄、美國環境職業醫學會出版之醫療失能建議</w:t>
        </w:r>
        <w:r w:rsidRPr="00C948D7">
          <w:rPr>
            <w:noProof/>
            <w:webHidden/>
          </w:rPr>
          <w:tab/>
        </w:r>
        <w:r>
          <w:rPr>
            <w:noProof/>
            <w:webHidden/>
          </w:rPr>
          <w:t xml:space="preserve">           </w:t>
        </w:r>
        <w:r w:rsidRPr="00C948D7">
          <w:rPr>
            <w:noProof/>
            <w:webHidden/>
          </w:rPr>
          <w:fldChar w:fldCharType="begin"/>
        </w:r>
        <w:r w:rsidRPr="00C948D7">
          <w:rPr>
            <w:noProof/>
            <w:webHidden/>
          </w:rPr>
          <w:instrText xml:space="preserve"> PAGEREF _Toc361898650 \h </w:instrText>
        </w:r>
        <w:r w:rsidRPr="00C948D7">
          <w:rPr>
            <w:noProof/>
            <w:webHidden/>
          </w:rPr>
        </w:r>
        <w:r w:rsidRPr="00C948D7">
          <w:rPr>
            <w:noProof/>
            <w:webHidden/>
          </w:rPr>
          <w:fldChar w:fldCharType="separate"/>
        </w:r>
        <w:r>
          <w:rPr>
            <w:noProof/>
            <w:webHidden/>
          </w:rPr>
          <w:t>5</w:t>
        </w:r>
        <w:r w:rsidRPr="00C948D7">
          <w:rPr>
            <w:noProof/>
            <w:webHidden/>
          </w:rPr>
          <w:fldChar w:fldCharType="end"/>
        </w:r>
      </w:hyperlink>
      <w:r>
        <w:t>4</w:t>
      </w:r>
    </w:p>
    <w:p w:rsidR="00AC6F5F" w:rsidRPr="00403BC5" w:rsidRDefault="00AC6F5F" w:rsidP="00403BC5">
      <w:pPr>
        <w:jc w:val="right"/>
        <w:rPr>
          <w:rFonts w:ascii="標楷體" w:eastAsia="標楷體" w:hAnsi="標楷體"/>
          <w:sz w:val="28"/>
          <w:szCs w:val="28"/>
        </w:rPr>
      </w:pPr>
      <w:r w:rsidRPr="00A61505">
        <w:rPr>
          <w:szCs w:val="28"/>
        </w:rPr>
        <w:fldChar w:fldCharType="end"/>
      </w:r>
      <w:r>
        <w:rPr>
          <w:sz w:val="28"/>
          <w:szCs w:val="28"/>
        </w:rPr>
        <w:br w:type="page"/>
      </w:r>
      <w:r w:rsidRPr="00403BC5">
        <w:rPr>
          <w:rFonts w:ascii="標楷體" w:eastAsia="標楷體" w:hAnsi="標楷體" w:hint="eastAsia"/>
        </w:rPr>
        <w:t>指引撰寫：陳月霞</w:t>
      </w:r>
    </w:p>
    <w:p w:rsidR="00AC6F5F" w:rsidRPr="00F73510" w:rsidRDefault="00AC6F5F" w:rsidP="00965B34">
      <w:pPr>
        <w:pStyle w:val="Title"/>
        <w:numPr>
          <w:ilvl w:val="0"/>
          <w:numId w:val="0"/>
        </w:numPr>
        <w:spacing w:after="360"/>
        <w:jc w:val="center"/>
        <w:rPr>
          <w:rFonts w:ascii="標楷體"/>
          <w:sz w:val="28"/>
          <w:szCs w:val="28"/>
        </w:rPr>
      </w:pPr>
      <w:bookmarkStart w:id="0" w:name="_Toc330581730"/>
      <w:bookmarkStart w:id="1" w:name="_Toc361898638"/>
      <w:r>
        <w:rPr>
          <w:rFonts w:ascii="標楷體" w:hAnsi="標楷體" w:hint="eastAsia"/>
          <w:sz w:val="28"/>
          <w:szCs w:val="28"/>
        </w:rPr>
        <w:t>壹</w:t>
      </w:r>
      <w:r>
        <w:rPr>
          <w:rFonts w:hint="eastAsia"/>
          <w:color w:val="000000"/>
          <w:sz w:val="28"/>
          <w:szCs w:val="28"/>
        </w:rPr>
        <w:t>、</w:t>
      </w:r>
      <w:r w:rsidRPr="00F73510">
        <w:rPr>
          <w:rFonts w:ascii="標楷體" w:hAnsi="標楷體" w:hint="eastAsia"/>
          <w:sz w:val="28"/>
          <w:szCs w:val="28"/>
        </w:rPr>
        <w:t>導論</w:t>
      </w:r>
      <w:bookmarkEnd w:id="0"/>
      <w:bookmarkEnd w:id="1"/>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職業災害的發生不僅造成經濟上的損失，也會造成職災勞工身體或</w:t>
      </w:r>
      <w:r w:rsidRPr="00715C77">
        <w:rPr>
          <w:rFonts w:ascii="標楷體" w:eastAsia="標楷體" w:hAnsi="標楷體"/>
          <w:sz w:val="28"/>
          <w:szCs w:val="28"/>
        </w:rPr>
        <w:t>/</w:t>
      </w:r>
      <w:r w:rsidRPr="00715C77">
        <w:rPr>
          <w:rFonts w:ascii="標楷體" w:eastAsia="標楷體" w:hAnsi="標楷體" w:hint="eastAsia"/>
          <w:sz w:val="28"/>
          <w:szCs w:val="28"/>
        </w:rPr>
        <w:t>及心理健康問題，無法發揮其傷病前的生產力、工作能力下降，甚至於發生失去傷病前的工作或是失業的問題，衍生出許多家庭經濟困難，以及社會再適應的問題。因此有計</w:t>
      </w:r>
      <w:r>
        <w:rPr>
          <w:rFonts w:ascii="標楷體" w:eastAsia="標楷體" w:hAnsi="標楷體" w:hint="eastAsia"/>
          <w:sz w:val="28"/>
          <w:szCs w:val="28"/>
        </w:rPr>
        <w:t>晝</w:t>
      </w:r>
      <w:r w:rsidRPr="00715C77">
        <w:rPr>
          <w:rFonts w:ascii="標楷體" w:eastAsia="標楷體" w:hAnsi="標楷體" w:hint="eastAsia"/>
          <w:sz w:val="28"/>
          <w:szCs w:val="28"/>
        </w:rPr>
        <w:t>的針對職業傷病勞工進行醫療關懷，並提供適當的復工安排，將使職</w:t>
      </w:r>
      <w:r>
        <w:rPr>
          <w:rFonts w:ascii="標楷體" w:eastAsia="標楷體" w:hAnsi="標楷體" w:hint="eastAsia"/>
          <w:sz w:val="28"/>
          <w:szCs w:val="28"/>
        </w:rPr>
        <w:t>業</w:t>
      </w:r>
      <w:r w:rsidRPr="00715C77">
        <w:rPr>
          <w:rFonts w:ascii="標楷體" w:eastAsia="標楷體" w:hAnsi="標楷體" w:hint="eastAsia"/>
          <w:sz w:val="28"/>
          <w:szCs w:val="28"/>
        </w:rPr>
        <w:t>傷病勞工能儘快回到原來工作</w:t>
      </w:r>
      <w:r>
        <w:rPr>
          <w:rFonts w:ascii="標楷體" w:eastAsia="標楷體" w:hAnsi="標楷體" w:hint="eastAsia"/>
          <w:sz w:val="28"/>
          <w:szCs w:val="28"/>
        </w:rPr>
        <w:t>、</w:t>
      </w:r>
      <w:r w:rsidRPr="00715C77">
        <w:rPr>
          <w:rFonts w:ascii="標楷體" w:eastAsia="標楷體" w:hAnsi="標楷體" w:hint="eastAsia"/>
          <w:sz w:val="28"/>
          <w:szCs w:val="28"/>
        </w:rPr>
        <w:t>暫時性工作</w:t>
      </w:r>
      <w:r>
        <w:rPr>
          <w:rFonts w:ascii="標楷體" w:eastAsia="標楷體" w:hAnsi="標楷體" w:hint="eastAsia"/>
          <w:sz w:val="28"/>
          <w:szCs w:val="28"/>
        </w:rPr>
        <w:t>或重返就業市場</w:t>
      </w:r>
      <w:r w:rsidRPr="00715C77">
        <w:rPr>
          <w:rFonts w:ascii="標楷體" w:eastAsia="標楷體" w:hAnsi="標楷體" w:hint="eastAsia"/>
          <w:sz w:val="28"/>
          <w:szCs w:val="28"/>
        </w:rPr>
        <w:t>，以期盡早回復原有之社會角色功能。因此，</w:t>
      </w:r>
      <w:r>
        <w:rPr>
          <w:rFonts w:ascii="標楷體" w:eastAsia="標楷體" w:hAnsi="標楷體" w:hint="eastAsia"/>
          <w:sz w:val="28"/>
          <w:szCs w:val="28"/>
        </w:rPr>
        <w:t>需要</w:t>
      </w:r>
      <w:r w:rsidRPr="00715C77">
        <w:rPr>
          <w:rFonts w:ascii="標楷體" w:eastAsia="標楷體" w:hAnsi="標楷體" w:hint="eastAsia"/>
          <w:sz w:val="28"/>
          <w:szCs w:val="28"/>
        </w:rPr>
        <w:t>建置復工勞工健康服務工作指引，推行職場勞工健康照護服務。</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職業災害又稱職業傷病，分成職業傷害（</w:t>
      </w:r>
      <w:r w:rsidRPr="00715C77">
        <w:rPr>
          <w:rFonts w:ascii="標楷體" w:eastAsia="標楷體" w:hAnsi="標楷體"/>
          <w:sz w:val="28"/>
          <w:szCs w:val="28"/>
        </w:rPr>
        <w:t>work-related injury</w:t>
      </w:r>
      <w:r w:rsidRPr="00715C77">
        <w:rPr>
          <w:rFonts w:ascii="標楷體" w:eastAsia="標楷體" w:hAnsi="標楷體" w:hint="eastAsia"/>
          <w:sz w:val="28"/>
          <w:szCs w:val="28"/>
        </w:rPr>
        <w:t>）和職業病（</w:t>
      </w:r>
      <w:r w:rsidRPr="00715C77">
        <w:rPr>
          <w:rFonts w:ascii="標楷體" w:eastAsia="標楷體" w:hAnsi="標楷體"/>
          <w:sz w:val="28"/>
          <w:szCs w:val="28"/>
        </w:rPr>
        <w:t>work-related illness</w:t>
      </w:r>
      <w:r>
        <w:rPr>
          <w:rFonts w:ascii="標楷體" w:eastAsia="標楷體" w:hAnsi="標楷體" w:hint="eastAsia"/>
          <w:sz w:val="28"/>
          <w:szCs w:val="28"/>
        </w:rPr>
        <w:t>）二種，分別為執行工作業務所致之外傷或疾病。我國「勞工安全衛生法</w:t>
      </w:r>
      <w:r>
        <w:rPr>
          <w:rFonts w:ascii="標楷體" w:eastAsia="標楷體" w:hAnsi="標楷體"/>
          <w:sz w:val="28"/>
          <w:szCs w:val="28"/>
        </w:rPr>
        <w:t>(</w:t>
      </w:r>
      <w:r>
        <w:rPr>
          <w:rFonts w:ascii="標楷體" w:eastAsia="標楷體" w:hAnsi="標楷體" w:hint="eastAsia"/>
          <w:sz w:val="28"/>
          <w:szCs w:val="28"/>
        </w:rPr>
        <w:t>職業安全衛生法</w:t>
      </w:r>
      <w:r>
        <w:rPr>
          <w:rFonts w:ascii="標楷體" w:eastAsia="標楷體" w:hAnsi="標楷體"/>
          <w:sz w:val="28"/>
          <w:szCs w:val="28"/>
        </w:rPr>
        <w:t>)</w:t>
      </w:r>
      <w:r>
        <w:rPr>
          <w:rFonts w:ascii="標楷體" w:eastAsia="標楷體" w:hAnsi="標楷體" w:hint="eastAsia"/>
          <w:sz w:val="28"/>
          <w:szCs w:val="28"/>
        </w:rPr>
        <w:t>」</w:t>
      </w:r>
      <w:r w:rsidRPr="00715C77">
        <w:rPr>
          <w:rFonts w:ascii="標楷體" w:eastAsia="標楷體" w:hAnsi="標楷體" w:hint="eastAsia"/>
          <w:sz w:val="28"/>
          <w:szCs w:val="28"/>
        </w:rPr>
        <w:t>第二條</w:t>
      </w:r>
      <w:r>
        <w:rPr>
          <w:rFonts w:ascii="標楷體" w:eastAsia="標楷體" w:hAnsi="標楷體" w:hint="eastAsia"/>
          <w:sz w:val="28"/>
          <w:szCs w:val="28"/>
        </w:rPr>
        <w:t>定義</w:t>
      </w:r>
      <w:r w:rsidRPr="00715C77">
        <w:rPr>
          <w:rFonts w:ascii="標楷體" w:eastAsia="標楷體" w:hAnsi="標楷體" w:hint="eastAsia"/>
          <w:sz w:val="28"/>
          <w:szCs w:val="28"/>
        </w:rPr>
        <w:t>職業災害，</w:t>
      </w:r>
      <w:r w:rsidRPr="00344E00">
        <w:rPr>
          <w:rFonts w:ascii="標楷體" w:eastAsia="標楷體" w:hAnsi="標楷體" w:hint="eastAsia"/>
          <w:sz w:val="28"/>
          <w:szCs w:val="28"/>
        </w:rPr>
        <w:t>指因勞動場所之建築物、機械、設備、原料、材料、化學品、氣體、蒸氣、粉塵等或作業活動及其他職業上原因引起之工作者疾病、傷害、失能或死亡</w:t>
      </w:r>
      <w:r w:rsidRPr="00715C77">
        <w:rPr>
          <w:rFonts w:ascii="標楷體" w:eastAsia="標楷體" w:hAnsi="標楷體" w:hint="eastAsia"/>
          <w:sz w:val="28"/>
          <w:szCs w:val="28"/>
        </w:rPr>
        <w:t>。行政院勞工委</w:t>
      </w:r>
      <w:r>
        <w:rPr>
          <w:rFonts w:ascii="標楷體" w:eastAsia="標楷體" w:hAnsi="標楷體" w:hint="eastAsia"/>
          <w:sz w:val="28"/>
          <w:szCs w:val="28"/>
        </w:rPr>
        <w:t>員會勞工保險局在「勞工保險被保險人因執行職務而致傷病審查準則」</w:t>
      </w:r>
      <w:r w:rsidRPr="00715C77">
        <w:rPr>
          <w:rFonts w:ascii="標楷體" w:eastAsia="標楷體" w:hAnsi="標楷體" w:hint="eastAsia"/>
          <w:sz w:val="28"/>
          <w:szCs w:val="28"/>
        </w:rPr>
        <w:t>明訂因執行職務而致傷害者，定義為職業傷害，於「</w:t>
      </w:r>
      <w:r w:rsidRPr="0070799E">
        <w:rPr>
          <w:rFonts w:ascii="標楷體" w:eastAsia="標楷體" w:hAnsi="標楷體" w:hint="eastAsia"/>
          <w:sz w:val="28"/>
          <w:szCs w:val="28"/>
        </w:rPr>
        <w:t>勞工保險職業病種類表</w:t>
      </w:r>
      <w:r>
        <w:rPr>
          <w:rFonts w:ascii="標楷體" w:eastAsia="標楷體" w:hAnsi="標楷體" w:cs="標楷體" w:hint="eastAsia"/>
          <w:sz w:val="28"/>
          <w:szCs w:val="28"/>
        </w:rPr>
        <w:t>及</w:t>
      </w:r>
      <w:r>
        <w:rPr>
          <w:rFonts w:ascii="標楷體" w:eastAsia="標楷體" w:hAnsi="標楷體" w:hint="eastAsia"/>
          <w:sz w:val="28"/>
          <w:szCs w:val="28"/>
        </w:rPr>
        <w:t>增列勞工保險職業病種類項目」</w:t>
      </w:r>
      <w:r w:rsidRPr="00715C77">
        <w:rPr>
          <w:rFonts w:ascii="標楷體" w:eastAsia="標楷體" w:hAnsi="標楷體" w:hint="eastAsia"/>
          <w:sz w:val="28"/>
          <w:szCs w:val="28"/>
        </w:rPr>
        <w:t>規定適用職業範圍從事工作，罹患表列疾病，經行政院勞工委員會職業疾病鑑定委員會鑑定為執行職務所致者，於工作當場</w:t>
      </w:r>
      <w:r w:rsidRPr="00BE6732">
        <w:rPr>
          <w:rFonts w:ascii="標楷體" w:eastAsia="標楷體" w:hAnsi="標楷體" w:hint="eastAsia"/>
          <w:sz w:val="28"/>
          <w:szCs w:val="28"/>
        </w:rPr>
        <w:t>猝</w:t>
      </w:r>
      <w:r w:rsidRPr="00715C77">
        <w:rPr>
          <w:rFonts w:ascii="標楷體" w:eastAsia="標楷體" w:hAnsi="標楷體" w:hint="eastAsia"/>
          <w:sz w:val="28"/>
          <w:szCs w:val="28"/>
        </w:rPr>
        <w:t>發疾病，或上下班應經途中促發疾病，而該項疾病之促發與作業有相當因果關係者，視為職業病。</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我國與美、加、歐盟等國家之狀況不同，我國職業災害以職業傷害為主，美、加、歐盟等國家以職業相關肌肉骨骼損傷（</w:t>
      </w:r>
      <w:r w:rsidRPr="00715C77">
        <w:rPr>
          <w:rFonts w:ascii="標楷體" w:eastAsia="標楷體" w:hAnsi="標楷體"/>
          <w:sz w:val="28"/>
          <w:szCs w:val="28"/>
        </w:rPr>
        <w:t>work-related musculoskeletal disorders [WMSDs]</w:t>
      </w:r>
      <w:r w:rsidRPr="00715C77">
        <w:rPr>
          <w:rFonts w:ascii="標楷體" w:eastAsia="標楷體" w:hAnsi="標楷體" w:hint="eastAsia"/>
          <w:sz w:val="28"/>
          <w:szCs w:val="28"/>
        </w:rPr>
        <w:t>）之職業病佔多數。因此，職業災害勞工復工的議題，必須考量我國職業災害勞工的特色，不單只參考歐美國家之文獻，以擬定較符合我國勞工復工健康之工作指引。我國職業傷害發生部位以上肢損傷佔最多，上、下肢體損傷約佔</w:t>
      </w:r>
      <w:r w:rsidRPr="00715C77">
        <w:rPr>
          <w:rFonts w:ascii="標楷體" w:eastAsia="標楷體" w:hAnsi="標楷體"/>
          <w:sz w:val="28"/>
          <w:szCs w:val="28"/>
        </w:rPr>
        <w:t>7</w:t>
      </w:r>
      <w:r w:rsidRPr="00715C77">
        <w:rPr>
          <w:rFonts w:ascii="標楷體" w:eastAsia="標楷體" w:hAnsi="標楷體" w:hint="eastAsia"/>
          <w:sz w:val="28"/>
          <w:szCs w:val="28"/>
        </w:rPr>
        <w:t>成。隨著時代的改變，資訊傳遞和資源取得快速，民眾對於法規的認識較充足，並且會自我倡議，因此，未來確定診斷職業病或許會越來越多。本指引將同時編撰職業傷害和職業病的復工指引，以利未來參考的價值。</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職業災害可能形成身心障礙，在美國，一旦勞工所遭受的損傷已嚴重到符合社會安全局</w:t>
      </w:r>
      <w:r w:rsidRPr="00715C77">
        <w:rPr>
          <w:rFonts w:ascii="標楷體" w:eastAsia="標楷體" w:hAnsi="標楷體"/>
          <w:sz w:val="28"/>
          <w:szCs w:val="28"/>
        </w:rPr>
        <w:t>(Social Security Administration, SSA)</w:t>
      </w:r>
      <w:r w:rsidRPr="00715C77">
        <w:rPr>
          <w:rFonts w:ascii="標楷體" w:eastAsia="標楷體" w:hAnsi="標楷體" w:hint="eastAsia"/>
          <w:sz w:val="28"/>
          <w:szCs w:val="28"/>
        </w:rPr>
        <w:t>所規定的標準時，各疾患有其認定為障礙的條件，並對各種疾患在生活功能和工作是否可能造成嚴重限制和危害亦有其標準，被斷定為社會安全障礙者</w:t>
      </w:r>
      <w:r w:rsidRPr="00715C77">
        <w:rPr>
          <w:rFonts w:ascii="標楷體" w:eastAsia="標楷體" w:hAnsi="標楷體"/>
          <w:sz w:val="28"/>
          <w:szCs w:val="28"/>
        </w:rPr>
        <w:t>(Social Security Disability)</w:t>
      </w:r>
      <w:r w:rsidRPr="00715C77">
        <w:rPr>
          <w:rFonts w:ascii="標楷體" w:eastAsia="標楷體" w:hAnsi="標楷體" w:hint="eastAsia"/>
          <w:sz w:val="28"/>
          <w:szCs w:val="28"/>
        </w:rPr>
        <w:t>，此時，會有政策和服務協助障礙者復工，以促進障礙者就業。如果障礙者重返就業市場，收入或工作活動證明障礙者已超過水準</w:t>
      </w:r>
      <w:r w:rsidRPr="00715C77">
        <w:rPr>
          <w:rFonts w:ascii="標楷體" w:eastAsia="標楷體" w:hAnsi="標楷體"/>
          <w:sz w:val="28"/>
          <w:szCs w:val="28"/>
        </w:rPr>
        <w:t>(Substantial Gainful Activity, SGA)</w:t>
      </w:r>
      <w:r w:rsidRPr="00715C77">
        <w:rPr>
          <w:rFonts w:ascii="標楷體" w:eastAsia="標楷體" w:hAnsi="標楷體" w:hint="eastAsia"/>
          <w:sz w:val="28"/>
          <w:szCs w:val="28"/>
        </w:rPr>
        <w:t>或被認定其有醫療進步時，障礙身份就終止，障礙津貼也會被停發，除非</w:t>
      </w:r>
      <w:r w:rsidRPr="00715C77">
        <w:rPr>
          <w:rFonts w:ascii="標楷體" w:eastAsia="標楷體" w:hAnsi="標楷體"/>
          <w:sz w:val="28"/>
          <w:szCs w:val="28"/>
        </w:rPr>
        <w:t>36</w:t>
      </w:r>
      <w:r w:rsidRPr="00715C77">
        <w:rPr>
          <w:rFonts w:ascii="標楷體" w:eastAsia="標楷體" w:hAnsi="標楷體" w:hint="eastAsia"/>
          <w:sz w:val="28"/>
          <w:szCs w:val="28"/>
        </w:rPr>
        <w:t>個月內收入少於水準或參加職業重建計畫</w:t>
      </w:r>
      <w:r w:rsidRPr="00715C77">
        <w:rPr>
          <w:rFonts w:ascii="標楷體" w:eastAsia="標楷體" w:hAnsi="標楷體"/>
          <w:sz w:val="28"/>
          <w:szCs w:val="28"/>
        </w:rPr>
        <w:t>(Vocational Rehabilitation)</w:t>
      </w:r>
      <w:r w:rsidRPr="00715C77">
        <w:rPr>
          <w:rFonts w:ascii="標楷體" w:eastAsia="標楷體" w:hAnsi="標楷體" w:hint="eastAsia"/>
          <w:sz w:val="28"/>
          <w:szCs w:val="28"/>
        </w:rPr>
        <w:t>，才可持續領障礙津貼，詳細內容可以參考美國社會安全局紅書</w:t>
      </w:r>
      <w:r w:rsidRPr="00715C77">
        <w:rPr>
          <w:rFonts w:ascii="標楷體" w:eastAsia="標楷體" w:hAnsi="標楷體"/>
          <w:sz w:val="28"/>
          <w:szCs w:val="28"/>
        </w:rPr>
        <w:t>(Red Book)</w:t>
      </w:r>
      <w:r w:rsidRPr="00715C77">
        <w:rPr>
          <w:rFonts w:ascii="標楷體" w:eastAsia="標楷體" w:hAnsi="標楷體" w:hint="eastAsia"/>
          <w:sz w:val="28"/>
          <w:szCs w:val="28"/>
        </w:rPr>
        <w:t>的規定</w:t>
      </w:r>
      <w:hyperlink w:anchor="_ENREF_4" w:tooltip="SocialSecurity,  #18318" w:history="1">
        <w:r>
          <w:rPr>
            <w:rFonts w:ascii="標楷體" w:eastAsia="標楷體" w:hAnsi="標楷體"/>
            <w:sz w:val="28"/>
            <w:szCs w:val="28"/>
          </w:rPr>
          <w:fldChar w:fldCharType="begin"/>
        </w:r>
        <w:r>
          <w:rPr>
            <w:rFonts w:ascii="標楷體" w:eastAsia="標楷體" w:hAnsi="標楷體"/>
            <w:sz w:val="28"/>
            <w:szCs w:val="28"/>
          </w:rPr>
          <w:instrText xml:space="preserve"> ADDIN EN.CITE &lt;EndNote&gt;&lt;Cite&gt;&lt;Author&gt;SocialSecurity&lt;/Author&gt;&lt;RecNum&gt;18318&lt;/RecNum&gt;&lt;DisplayText&gt;&lt;style face="superscript"&gt;4&lt;/style&gt;&lt;/DisplayText&gt;&lt;record&gt;&lt;rec-number&gt;18318&lt;/rec-number&gt;&lt;foreign-keys&gt;&lt;key app="EN" db-id="0ztxr9vz0s0fpbefs5v52see5pvvpttvsrz5"&gt;18318&lt;/key&gt;&lt;/foreign-keys&gt;&lt;ref-type name="Web Page"&gt;12&lt;/ref-type&gt;&lt;contributors&gt;&lt;authors&gt;&lt;author&gt;SocialSecurity&lt;/author&gt;&lt;/authors&gt;&lt;/contributors&gt;&lt;titles&gt;&lt;title&gt;The red book&lt;/title&gt;&lt;/titles&gt;&lt;volume&gt;2012&lt;/volume&gt;&lt;number&gt;May 31&lt;/number&gt;&lt;dates&gt;&lt;/dates&gt;&lt;publisher&gt;The United States Social Security Administration&lt;/publisher&gt;&lt;urls&gt;&lt;related-urls&gt;&lt;url&gt;http://www.socialsecurity.gov/redbook/eng/returning-to-work.htm#3&lt;/url&gt;&lt;/related-urls&gt;&lt;/urls&gt;&lt;/record&gt;&lt;/Cite&gt;&lt;/EndNote&gt;</w:instrText>
        </w:r>
        <w:r>
          <w:rPr>
            <w:rFonts w:ascii="標楷體" w:eastAsia="標楷體" w:hAnsi="標楷體"/>
            <w:sz w:val="28"/>
            <w:szCs w:val="28"/>
          </w:rPr>
          <w:fldChar w:fldCharType="separate"/>
        </w:r>
        <w:r w:rsidRPr="00217EAF">
          <w:rPr>
            <w:rFonts w:ascii="標楷體" w:eastAsia="標楷體" w:hAnsi="標楷體"/>
            <w:noProof/>
            <w:sz w:val="28"/>
            <w:szCs w:val="28"/>
            <w:vertAlign w:val="superscript"/>
          </w:rPr>
          <w:t>4</w:t>
        </w:r>
        <w:r>
          <w:rPr>
            <w:rFonts w:ascii="標楷體" w:eastAsia="標楷體" w:hAnsi="標楷體"/>
            <w:sz w:val="28"/>
            <w:szCs w:val="28"/>
          </w:rPr>
          <w:fldChar w:fldCharType="end"/>
        </w:r>
      </w:hyperlink>
      <w:r w:rsidRPr="00715C77">
        <w:rPr>
          <w:rFonts w:ascii="標楷體" w:eastAsia="標楷體" w:hAnsi="標楷體" w:hint="eastAsia"/>
          <w:sz w:val="28"/>
          <w:szCs w:val="28"/>
        </w:rPr>
        <w:t>。我國職業災害勞工可能因為職業災害造成永久性功能損傷，足以符合身心障礙標準，此時，勞工具備雙重身份，職災勞工與身心障礙者所依據之法令福利政策、主管機關及資源提供都不相同，在本指引</w:t>
      </w:r>
      <w:r>
        <w:rPr>
          <w:rFonts w:ascii="標楷體" w:eastAsia="標楷體" w:hAnsi="標楷體" w:hint="eastAsia"/>
          <w:sz w:val="28"/>
          <w:szCs w:val="28"/>
        </w:rPr>
        <w:t>「</w:t>
      </w:r>
      <w:r w:rsidRPr="00715C77">
        <w:rPr>
          <w:rFonts w:ascii="標楷體" w:eastAsia="標楷體" w:hAnsi="標楷體" w:hint="eastAsia"/>
          <w:sz w:val="28"/>
          <w:szCs w:val="28"/>
        </w:rPr>
        <w:t>第</w:t>
      </w:r>
      <w:r>
        <w:rPr>
          <w:rFonts w:ascii="標楷體" w:eastAsia="標楷體" w:hAnsi="標楷體" w:hint="eastAsia"/>
          <w:sz w:val="28"/>
          <w:szCs w:val="28"/>
        </w:rPr>
        <w:t>八</w:t>
      </w:r>
      <w:r w:rsidRPr="00715C77">
        <w:rPr>
          <w:rFonts w:ascii="標楷體" w:eastAsia="標楷體" w:hAnsi="標楷體" w:hint="eastAsia"/>
          <w:sz w:val="28"/>
          <w:szCs w:val="28"/>
        </w:rPr>
        <w:t>節</w:t>
      </w:r>
      <w:r>
        <w:rPr>
          <w:rFonts w:ascii="標楷體" w:eastAsia="標楷體" w:hAnsi="標楷體" w:hint="eastAsia"/>
          <w:sz w:val="28"/>
          <w:szCs w:val="28"/>
        </w:rPr>
        <w:t>資源」對職業災害相關法規亦有</w:t>
      </w:r>
      <w:r w:rsidRPr="00715C77">
        <w:rPr>
          <w:rFonts w:ascii="標楷體" w:eastAsia="標楷體" w:hAnsi="標楷體" w:hint="eastAsia"/>
          <w:sz w:val="28"/>
          <w:szCs w:val="28"/>
        </w:rPr>
        <w:t>說明。</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職業災害後，無論是勞工賠償或醫療過程，勞工會歷經</w:t>
      </w:r>
      <w:r w:rsidRPr="00715C77">
        <w:rPr>
          <w:rFonts w:ascii="標楷體" w:eastAsia="標楷體" w:hAnsi="標楷體"/>
          <w:sz w:val="28"/>
          <w:szCs w:val="28"/>
        </w:rPr>
        <w:t>5</w:t>
      </w:r>
      <w:r w:rsidRPr="00715C77">
        <w:rPr>
          <w:rFonts w:ascii="標楷體" w:eastAsia="標楷體" w:hAnsi="標楷體" w:hint="eastAsia"/>
          <w:sz w:val="28"/>
          <w:szCs w:val="28"/>
        </w:rPr>
        <w:t>個步驟：</w:t>
      </w:r>
      <w:r w:rsidRPr="00715C77">
        <w:rPr>
          <w:rFonts w:ascii="標楷體" w:eastAsia="標楷體" w:hAnsi="標楷體"/>
          <w:sz w:val="28"/>
          <w:szCs w:val="28"/>
        </w:rPr>
        <w:t>(1)</w:t>
      </w:r>
      <w:r w:rsidRPr="00715C77">
        <w:rPr>
          <w:rFonts w:ascii="標楷體" w:eastAsia="標楷體" w:hAnsi="標楷體" w:hint="eastAsia"/>
          <w:sz w:val="28"/>
          <w:szCs w:val="28"/>
        </w:rPr>
        <w:t>受傷與職場特性，</w:t>
      </w:r>
      <w:r w:rsidRPr="00715C77">
        <w:rPr>
          <w:rFonts w:ascii="標楷體" w:eastAsia="標楷體" w:hAnsi="標楷體"/>
          <w:sz w:val="28"/>
          <w:szCs w:val="28"/>
        </w:rPr>
        <w:t>(2)</w:t>
      </w:r>
      <w:r w:rsidRPr="00715C77">
        <w:rPr>
          <w:rFonts w:ascii="標楷體" w:eastAsia="標楷體" w:hAnsi="標楷體" w:hint="eastAsia"/>
          <w:sz w:val="28"/>
          <w:szCs w:val="28"/>
        </w:rPr>
        <w:t>診斷與治療，</w:t>
      </w:r>
      <w:r w:rsidRPr="00715C77">
        <w:rPr>
          <w:rFonts w:ascii="標楷體" w:eastAsia="標楷體" w:hAnsi="標楷體"/>
          <w:sz w:val="28"/>
          <w:szCs w:val="28"/>
        </w:rPr>
        <w:t>(3)</w:t>
      </w:r>
      <w:r w:rsidRPr="00715C77">
        <w:rPr>
          <w:rFonts w:ascii="標楷體" w:eastAsia="標楷體" w:hAnsi="標楷體" w:hint="eastAsia"/>
          <w:sz w:val="28"/>
          <w:szCs w:val="28"/>
        </w:rPr>
        <w:t>請假與復工，</w:t>
      </w:r>
      <w:r w:rsidRPr="00715C77">
        <w:rPr>
          <w:rFonts w:ascii="標楷體" w:eastAsia="標楷體" w:hAnsi="標楷體"/>
          <w:sz w:val="28"/>
          <w:szCs w:val="28"/>
        </w:rPr>
        <w:t>(4)</w:t>
      </w:r>
      <w:r w:rsidRPr="00715C77">
        <w:rPr>
          <w:rFonts w:ascii="標楷體" w:eastAsia="標楷體" w:hAnsi="標楷體" w:hint="eastAsia"/>
          <w:sz w:val="28"/>
          <w:szCs w:val="28"/>
        </w:rPr>
        <w:t>損傷與障礙，</w:t>
      </w:r>
      <w:r w:rsidRPr="00715C77">
        <w:rPr>
          <w:rFonts w:ascii="標楷體" w:eastAsia="標楷體" w:hAnsi="標楷體"/>
          <w:sz w:val="28"/>
          <w:szCs w:val="28"/>
        </w:rPr>
        <w:t>(5)</w:t>
      </w:r>
      <w:r w:rsidRPr="00715C77">
        <w:rPr>
          <w:rFonts w:ascii="標楷體" w:eastAsia="標楷體" w:hAnsi="標楷體" w:hint="eastAsia"/>
          <w:sz w:val="28"/>
          <w:szCs w:val="28"/>
        </w:rPr>
        <w:t>償付與決議。探討職災勞工復工行為時，復工是職業災害後的重要議題，包括一連串階段性過程，分成請假階段、重返工作、維持工作及晉升</w:t>
      </w:r>
      <w:r w:rsidRPr="00715C77">
        <w:rPr>
          <w:rFonts w:ascii="標楷體" w:eastAsia="標楷體" w:hAnsi="標楷體"/>
          <w:sz w:val="28"/>
          <w:szCs w:val="28"/>
        </w:rPr>
        <w:t>4</w:t>
      </w:r>
      <w:r w:rsidRPr="00715C77">
        <w:rPr>
          <w:rFonts w:ascii="標楷體" w:eastAsia="標楷體" w:hAnsi="標楷體" w:hint="eastAsia"/>
          <w:sz w:val="28"/>
          <w:szCs w:val="28"/>
        </w:rPr>
        <w:t>階段</w:t>
      </w:r>
      <w:hyperlink w:anchor="_ENREF_5" w:tooltip="Wasiak, 2007 #2756" w:history="1">
        <w:r>
          <w:rPr>
            <w:rFonts w:ascii="標楷體" w:eastAsia="標楷體" w:hAnsi="標楷體"/>
            <w:sz w:val="28"/>
            <w:szCs w:val="28"/>
          </w:rPr>
          <w:fldChar w:fldCharType="begin"/>
        </w:r>
        <w:r>
          <w:rPr>
            <w:rFonts w:ascii="標楷體" w:eastAsia="標楷體" w:hAnsi="標楷體"/>
            <w:sz w:val="28"/>
            <w:szCs w:val="28"/>
          </w:rPr>
          <w:instrText xml:space="preserve"> ADDIN EN.CITE &lt;EndNote&gt;&lt;Cite&gt;&lt;Author&gt;Wasiak&lt;/Author&gt;&lt;Year&gt;2007&lt;/Year&gt;&lt;RecNum&gt;2756&lt;/RecNum&gt;&lt;DisplayText&gt;&lt;style face="superscript"&gt;5&lt;/style&gt;&lt;/DisplayText&gt;&lt;record&gt;&lt;rec-number&gt;2756&lt;/rec-number&gt;&lt;foreign-keys&gt;&lt;key app="EN" db-id="0ztxr9vz0s0fpbefs5v52see5pvvpttvsrz5"&gt;2756&lt;/key&gt;&lt;/foreign-keys&gt;&lt;ref-type name="Journal Article"&gt;17&lt;/ref-type&gt;&lt;contributors&gt;&lt;authors&gt;&lt;author&gt;Wasiak, Radoslaw&lt;/author&gt;&lt;author&gt;Young, Amanda E.&lt;/author&gt;&lt;author&gt;Roessler, Richard T.&lt;/author&gt;&lt;author&gt;McPherson, Kathryn M.&lt;/author&gt;&lt;author&gt;van Poppel, Mireille N. M.&lt;/author&gt;&lt;author&gt;Anema, Johannes R.&lt;/author&gt;&lt;/authors&gt;&lt;/contributors&gt;&lt;auth-address&gt;Liberty Mutual Research Institute for Safety, Center for Disability Research, Hopkinton, MA, USA. radoslaw.wasiak@libertymutual.com&lt;/auth-address&gt;&lt;titles&gt;&lt;title&gt;Measuring return to work&lt;/title&gt;&lt;secondary-title&gt;Journal of Occupational Rehabilitation&lt;/secondary-title&gt;&lt;/titles&gt;&lt;periodical&gt;&lt;full-title&gt;Journal Of Occupational Rehabilitation&lt;/full-title&gt;&lt;/periodical&gt;&lt;pages&gt;766-781&lt;/pages&gt;&lt;volume&gt;17&lt;/volume&gt;&lt;number&gt;4&lt;/number&gt;&lt;keywords&gt;&lt;keyword&gt;Disability Evaluation*&lt;/keyword&gt;&lt;keyword&gt;Health Status*&lt;/keyword&gt;&lt;keyword&gt;Occupational Health*&lt;/keyword&gt;&lt;keyword&gt;Outcome Assessment (Health Care)*&lt;/keyword&gt;&lt;keyword&gt;Work Capacity Evaluation*&lt;/keyword&gt;&lt;keyword&gt;Health Status Indicators&lt;/keyword&gt;&lt;keyword&gt;Humans&lt;/keyword&gt;&lt;/keywords&gt;&lt;dates&gt;&lt;year&gt;2007&lt;/year&gt;&lt;/dates&gt;&lt;isbn&gt;1053-0487&lt;/isbn&gt;&lt;urls&gt;&lt;related-urls&gt;&lt;url&gt;http://search.ebscohost.com/login.aspx?direct=true&amp;amp;db=cmedm&amp;amp;AN=17929149&amp;amp;amp;lang=zh-tw&amp;amp;site=ehost-live&lt;/url&gt;&lt;/related-urls&gt;&lt;/urls&gt;&lt;/record&gt;&lt;/Cite&gt;&lt;/EndNote&gt;</w:instrText>
        </w:r>
        <w:r>
          <w:rPr>
            <w:rFonts w:ascii="標楷體" w:eastAsia="標楷體" w:hAnsi="標楷體"/>
            <w:sz w:val="28"/>
            <w:szCs w:val="28"/>
          </w:rPr>
          <w:fldChar w:fldCharType="separate"/>
        </w:r>
        <w:r w:rsidRPr="00217EAF">
          <w:rPr>
            <w:rFonts w:ascii="標楷體" w:eastAsia="標楷體" w:hAnsi="標楷體"/>
            <w:noProof/>
            <w:sz w:val="28"/>
            <w:szCs w:val="28"/>
            <w:vertAlign w:val="superscript"/>
          </w:rPr>
          <w:t>5</w:t>
        </w:r>
        <w:r>
          <w:rPr>
            <w:rFonts w:ascii="標楷體" w:eastAsia="標楷體" w:hAnsi="標楷體"/>
            <w:sz w:val="28"/>
            <w:szCs w:val="28"/>
          </w:rPr>
          <w:fldChar w:fldCharType="end"/>
        </w:r>
      </w:hyperlink>
      <w:r w:rsidRPr="00715C77">
        <w:rPr>
          <w:rFonts w:ascii="標楷體" w:eastAsia="標楷體" w:hAnsi="標楷體" w:hint="eastAsia"/>
          <w:sz w:val="28"/>
          <w:szCs w:val="28"/>
        </w:rPr>
        <w:t>。目前復工未有一致的評估量測的方法，主要因為復工研究缺乏統一的效益分析工具，且復工行為牽涉到職業災害所造成的身心理傷害外，社會環境因素如職場系統、健康照護系統、社會保險系統等都可能是影響復工的重要原因</w:t>
      </w:r>
      <w:hyperlink w:anchor="_ENREF_6" w:tooltip="Loisel, 2005 #2663" w:history="1">
        <w:r>
          <w:rPr>
            <w:rFonts w:ascii="標楷體" w:eastAsia="標楷體" w:hAnsi="標楷體"/>
            <w:sz w:val="28"/>
            <w:szCs w:val="28"/>
          </w:rPr>
          <w:fldChar w:fldCharType="begin"/>
        </w:r>
        <w:r>
          <w:rPr>
            <w:rFonts w:ascii="標楷體" w:eastAsia="標楷體" w:hAnsi="標楷體"/>
            <w:sz w:val="28"/>
            <w:szCs w:val="28"/>
          </w:rPr>
          <w:instrText xml:space="preserve"> ADDIN EN.CITE &lt;EndNote&gt;&lt;Cite&gt;&lt;Author&gt;Loisel&lt;/Author&gt;&lt;Year&gt;2005&lt;/Year&gt;&lt;RecNum&gt;2663&lt;/RecNum&gt;&lt;DisplayText&gt;&lt;style face="superscript"&gt;6&lt;/style&gt;&lt;/DisplayText&gt;&lt;record&gt;&lt;rec-number&gt;2663&lt;/rec-number&gt;&lt;foreign-keys&gt;&lt;key app="EN" db-id="0ztxr9vz0s0fpbefs5v52see5pvvpttvsrz5"&gt;2663&lt;/key&gt;&lt;/foreign-keys&gt;&lt;ref-type name="Journal Article"&gt;17&lt;/ref-type&gt;&lt;contributors&gt;&lt;authors&gt;&lt;author&gt;Loisel, Patrick &lt;/author&gt;&lt;author&gt;Rachelle Buchbinder&lt;/author&gt;&lt;author&gt;Rowland Hazard&lt;/author&gt;&lt;author&gt;Robert Keller&lt;/author&gt;&lt;author&gt;Inger Scheel&lt;/author&gt;&lt;author&gt;van Tulder, Maurits&lt;/author&gt;&lt;author&gt;Barbara Webster&lt;/author&gt;&lt;/authors&gt;&lt;/contributors&gt;&lt;titles&gt;&lt;title&gt;Prevention of work disability due to musculoskeletal disorders: The challenge of implementing evidence&lt;/title&gt;&lt;secondary-title&gt;Journal of Occupational Rehabilitation&lt;/secondary-title&gt;&lt;/titles&gt;&lt;periodical&gt;&lt;full-title&gt;Journal Of Occupational Rehabilitation&lt;/full-title&gt;&lt;/periodical&gt;&lt;pages&gt;507-524&lt;/pages&gt;&lt;volume&gt;15&lt;/volume&gt;&lt;number&gt;4&lt;/number&gt;&lt;keywords&gt;&lt;keyword&gt;Disabled workers&lt;/keyword&gt;&lt;keyword&gt;Return to work programs&lt;/keyword&gt;&lt;keyword&gt;Prevention&lt;/keyword&gt;&lt;keyword&gt;Effectiveness&lt;/keyword&gt;&lt;keyword&gt;Absenteeism&lt;/keyword&gt;&lt;keyword&gt;Intervention&lt;/keyword&gt;&lt;keyword&gt;Research&lt;/keyword&gt;&lt;keyword&gt;Musculoskeletal diseases&lt;/keyword&gt;&lt;/keywords&gt;&lt;dates&gt;&lt;year&gt;2005&lt;/year&gt;&lt;/dates&gt;&lt;isbn&gt;10530487&lt;/isbn&gt;&lt;urls&gt;&lt;related-urls&gt;&lt;url&gt;http://proquest.umi.com/pqdlink?did=927641541&amp;amp;Fmt=7&amp;amp;clientId=28084&amp;amp;RQT=309&amp;amp;VName=PQD&lt;/url&gt;&lt;/related-urls&gt;&lt;/urls&gt;&lt;/record&gt;&lt;/Cite&gt;&lt;/EndNote&gt;</w:instrText>
        </w:r>
        <w:r>
          <w:rPr>
            <w:rFonts w:ascii="標楷體" w:eastAsia="標楷體" w:hAnsi="標楷體"/>
            <w:sz w:val="28"/>
            <w:szCs w:val="28"/>
          </w:rPr>
          <w:fldChar w:fldCharType="separate"/>
        </w:r>
        <w:r w:rsidRPr="00217EAF">
          <w:rPr>
            <w:rFonts w:ascii="標楷體" w:eastAsia="標楷體" w:hAnsi="標楷體"/>
            <w:noProof/>
            <w:sz w:val="28"/>
            <w:szCs w:val="28"/>
            <w:vertAlign w:val="superscript"/>
          </w:rPr>
          <w:t>6</w:t>
        </w:r>
        <w:r>
          <w:rPr>
            <w:rFonts w:ascii="標楷體" w:eastAsia="標楷體" w:hAnsi="標楷體"/>
            <w:sz w:val="28"/>
            <w:szCs w:val="28"/>
          </w:rPr>
          <w:fldChar w:fldCharType="end"/>
        </w:r>
      </w:hyperlink>
      <w:r w:rsidRPr="00715C77">
        <w:rPr>
          <w:rFonts w:ascii="標楷體" w:eastAsia="標楷體" w:hAnsi="標楷體" w:hint="eastAsia"/>
          <w:sz w:val="28"/>
          <w:szCs w:val="28"/>
        </w:rPr>
        <w:t>。</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本指引「第二節危害</w:t>
      </w:r>
      <w:r>
        <w:rPr>
          <w:rFonts w:ascii="標楷體" w:eastAsia="標楷體" w:hAnsi="標楷體" w:hint="eastAsia"/>
          <w:sz w:val="28"/>
          <w:szCs w:val="28"/>
        </w:rPr>
        <w:t>說明</w:t>
      </w:r>
      <w:r w:rsidRPr="00715C77">
        <w:rPr>
          <w:rFonts w:ascii="標楷體" w:eastAsia="標楷體" w:hAnsi="標楷體" w:hint="eastAsia"/>
          <w:sz w:val="28"/>
          <w:szCs w:val="28"/>
        </w:rPr>
        <w:t>」，與「第三節風險評估」，主要介紹復工勞工在準備復工前，可能面臨和必需評估的危害，做為限制從事某些活動或職務的依據。職災勞工重返工作之方式分成回原職場從事原來的職務或調整職務、改變職場從事與原來類似之職務，或改變職涯方向</w: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Nyw4PC9zdHlsZT48L0Rpc3BsYXlUZXh0PjxyZWNvcmQ+PHJlYy1udW1iZXI+MjUyNTwvcmVjLW51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Nyw4PC9zdHlsZT48L0Rpc3BsYXlUZXh0PjxyZWNvcmQ+PHJlYy1udW1iZXI+MjUyNTwvcmVjLW51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hyperlink w:anchor="_ENREF_7" w:tooltip="Power, 2006 #2525" w:history="1">
        <w:r w:rsidRPr="00217EAF">
          <w:rPr>
            <w:rFonts w:ascii="標楷體" w:eastAsia="標楷體" w:hAnsi="標楷體"/>
            <w:noProof/>
            <w:sz w:val="28"/>
            <w:szCs w:val="28"/>
            <w:vertAlign w:val="superscript"/>
          </w:rPr>
          <w:t>7</w:t>
        </w:r>
      </w:hyperlink>
      <w:r w:rsidRPr="00217EAF">
        <w:rPr>
          <w:rFonts w:ascii="標楷體" w:eastAsia="標楷體" w:hAnsi="標楷體"/>
          <w:noProof/>
          <w:sz w:val="28"/>
          <w:szCs w:val="28"/>
          <w:vertAlign w:val="superscript"/>
        </w:rPr>
        <w:t>,</w:t>
      </w:r>
      <w:hyperlink w:anchor="_ENREF_8" w:tooltip="Schultz, 2007 #2723" w:history="1">
        <w:r w:rsidRPr="00217EAF">
          <w:rPr>
            <w:rFonts w:ascii="標楷體" w:eastAsia="標楷體" w:hAnsi="標楷體"/>
            <w:noProof/>
            <w:sz w:val="28"/>
            <w:szCs w:val="28"/>
            <w:vertAlign w:val="superscript"/>
          </w:rPr>
          <w:t>8</w:t>
        </w:r>
      </w:hyperlink>
      <w:r>
        <w:rPr>
          <w:rFonts w:ascii="標楷體" w:eastAsia="標楷體" w:hAnsi="標楷體"/>
          <w:sz w:val="28"/>
          <w:szCs w:val="28"/>
        </w:rPr>
        <w:fldChar w:fldCharType="end"/>
      </w:r>
      <w:r w:rsidRPr="00715C77">
        <w:rPr>
          <w:rFonts w:ascii="標楷體" w:eastAsia="標楷體" w:hAnsi="標楷體" w:hint="eastAsia"/>
          <w:sz w:val="28"/>
          <w:szCs w:val="28"/>
        </w:rPr>
        <w:t>，復工勞工之能力和症狀可能限制其從事某些活動或職務，本指引在「第</w:t>
      </w:r>
      <w:r>
        <w:rPr>
          <w:rFonts w:ascii="標楷體" w:eastAsia="標楷體" w:hAnsi="標楷體" w:hint="eastAsia"/>
          <w:sz w:val="28"/>
          <w:szCs w:val="28"/>
        </w:rPr>
        <w:t>四</w:t>
      </w:r>
      <w:r w:rsidRPr="00715C77">
        <w:rPr>
          <w:rFonts w:ascii="標楷體" w:eastAsia="標楷體" w:hAnsi="標楷體" w:hint="eastAsia"/>
          <w:sz w:val="28"/>
          <w:szCs w:val="28"/>
        </w:rPr>
        <w:t>節</w:t>
      </w:r>
      <w:r>
        <w:rPr>
          <w:rFonts w:ascii="標楷體" w:eastAsia="標楷體" w:hAnsi="標楷體" w:hint="eastAsia"/>
          <w:sz w:val="28"/>
          <w:szCs w:val="28"/>
        </w:rPr>
        <w:t>分析和管理</w:t>
      </w:r>
      <w:r w:rsidRPr="00715C77">
        <w:rPr>
          <w:rFonts w:ascii="標楷體" w:eastAsia="標楷體" w:hAnsi="標楷體" w:hint="eastAsia"/>
          <w:sz w:val="28"/>
          <w:szCs w:val="28"/>
        </w:rPr>
        <w:t>」</w:t>
      </w:r>
      <w:r>
        <w:rPr>
          <w:rFonts w:ascii="標楷體" w:eastAsia="標楷體" w:hAnsi="標楷體" w:hint="eastAsia"/>
          <w:sz w:val="28"/>
          <w:szCs w:val="28"/>
        </w:rPr>
        <w:t>、</w:t>
      </w:r>
      <w:r w:rsidRPr="00715C77">
        <w:rPr>
          <w:rFonts w:ascii="標楷體" w:eastAsia="標楷體" w:hAnsi="標楷體" w:hint="eastAsia"/>
          <w:sz w:val="28"/>
          <w:szCs w:val="28"/>
        </w:rPr>
        <w:t>「第</w:t>
      </w:r>
      <w:r>
        <w:rPr>
          <w:rFonts w:ascii="標楷體" w:eastAsia="標楷體" w:hAnsi="標楷體" w:hint="eastAsia"/>
          <w:sz w:val="28"/>
          <w:szCs w:val="28"/>
        </w:rPr>
        <w:t>五</w:t>
      </w:r>
      <w:r w:rsidRPr="00715C77">
        <w:rPr>
          <w:rFonts w:ascii="標楷體" w:eastAsia="標楷體" w:hAnsi="標楷體" w:hint="eastAsia"/>
          <w:sz w:val="28"/>
          <w:szCs w:val="28"/>
        </w:rPr>
        <w:t>節</w:t>
      </w:r>
      <w:r>
        <w:rPr>
          <w:rFonts w:ascii="標楷體" w:eastAsia="標楷體" w:hAnsi="標楷體" w:hint="eastAsia"/>
          <w:sz w:val="28"/>
          <w:szCs w:val="28"/>
        </w:rPr>
        <w:t>流程圖</w:t>
      </w:r>
      <w:r w:rsidRPr="00715C77">
        <w:rPr>
          <w:rFonts w:ascii="標楷體" w:eastAsia="標楷體" w:hAnsi="標楷體" w:hint="eastAsia"/>
          <w:sz w:val="28"/>
          <w:szCs w:val="28"/>
        </w:rPr>
        <w:t>」說明</w:t>
      </w:r>
      <w:r>
        <w:rPr>
          <w:rFonts w:ascii="標楷體" w:eastAsia="標楷體" w:hAnsi="標楷體" w:hint="eastAsia"/>
          <w:sz w:val="28"/>
          <w:szCs w:val="28"/>
        </w:rPr>
        <w:t>自傷病開始直至</w:t>
      </w:r>
      <w:r w:rsidRPr="00715C77">
        <w:rPr>
          <w:rFonts w:ascii="標楷體" w:eastAsia="標楷體" w:hAnsi="標楷體" w:hint="eastAsia"/>
          <w:sz w:val="28"/>
          <w:szCs w:val="28"/>
        </w:rPr>
        <w:t>復工的</w:t>
      </w:r>
      <w:r>
        <w:rPr>
          <w:rFonts w:ascii="標楷體" w:eastAsia="標楷體" w:hAnsi="標楷體" w:hint="eastAsia"/>
          <w:sz w:val="28"/>
          <w:szCs w:val="28"/>
        </w:rPr>
        <w:t>各個階段</w:t>
      </w:r>
      <w:r w:rsidRPr="00715C77">
        <w:rPr>
          <w:rFonts w:ascii="標楷體" w:eastAsia="標楷體" w:hAnsi="標楷體" w:hint="eastAsia"/>
          <w:sz w:val="28"/>
          <w:szCs w:val="28"/>
        </w:rPr>
        <w:t>，</w:t>
      </w:r>
      <w:r>
        <w:rPr>
          <w:rFonts w:ascii="標楷體" w:eastAsia="標楷體" w:hAnsi="標楷體" w:hint="eastAsia"/>
          <w:sz w:val="28"/>
          <w:szCs w:val="28"/>
        </w:rPr>
        <w:t>及各階段的重要事項，並整理於</w:t>
      </w:r>
      <w:r w:rsidRPr="00715C77">
        <w:rPr>
          <w:rFonts w:ascii="標楷體" w:eastAsia="標楷體" w:hAnsi="標楷體" w:hint="eastAsia"/>
          <w:sz w:val="28"/>
          <w:szCs w:val="28"/>
        </w:rPr>
        <w:t>「第十一節檢</w:t>
      </w:r>
      <w:r>
        <w:rPr>
          <w:rFonts w:ascii="標楷體" w:eastAsia="標楷體" w:hAnsi="標楷體" w:hint="eastAsia"/>
          <w:sz w:val="28"/>
          <w:szCs w:val="28"/>
        </w:rPr>
        <w:t>視清單</w:t>
      </w:r>
      <w:r w:rsidRPr="00715C77">
        <w:rPr>
          <w:rFonts w:ascii="標楷體" w:eastAsia="標楷體" w:hAnsi="標楷體" w:hint="eastAsia"/>
          <w:sz w:val="28"/>
          <w:szCs w:val="28"/>
        </w:rPr>
        <w:t>」</w:t>
      </w:r>
      <w:r>
        <w:rPr>
          <w:rFonts w:ascii="標楷體" w:eastAsia="標楷體" w:hAnsi="標楷體" w:hint="eastAsia"/>
          <w:sz w:val="28"/>
          <w:szCs w:val="28"/>
        </w:rPr>
        <w:t>，</w:t>
      </w:r>
      <w:r w:rsidRPr="00BE6732">
        <w:rPr>
          <w:rFonts w:ascii="標楷體" w:eastAsia="標楷體" w:hAnsi="標楷體" w:hint="eastAsia"/>
          <w:sz w:val="28"/>
          <w:szCs w:val="28"/>
        </w:rPr>
        <w:t>可以快速檢核</w:t>
      </w:r>
      <w:r>
        <w:rPr>
          <w:rFonts w:ascii="標楷體" w:eastAsia="標楷體" w:hAnsi="標楷體" w:hint="eastAsia"/>
          <w:sz w:val="28"/>
          <w:szCs w:val="28"/>
        </w:rPr>
        <w:t>各階段的重點，以利</w:t>
      </w:r>
      <w:r w:rsidRPr="00BE6732">
        <w:rPr>
          <w:rFonts w:ascii="標楷體" w:eastAsia="標楷體" w:hAnsi="標楷體" w:hint="eastAsia"/>
          <w:sz w:val="28"/>
          <w:szCs w:val="28"/>
        </w:rPr>
        <w:t>復工</w:t>
      </w:r>
      <w:r>
        <w:rPr>
          <w:rFonts w:ascii="標楷體" w:eastAsia="標楷體" w:hAnsi="標楷體" w:hint="eastAsia"/>
          <w:sz w:val="28"/>
          <w:szCs w:val="28"/>
        </w:rPr>
        <w:t>進行。</w:t>
      </w:r>
    </w:p>
    <w:p w:rsidR="00AC6F5F" w:rsidRPr="00715C77"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「第六節選工</w:t>
      </w:r>
      <w:r w:rsidRPr="00715C77">
        <w:rPr>
          <w:rFonts w:ascii="標楷體" w:eastAsia="標楷體" w:hAnsi="標楷體"/>
          <w:sz w:val="28"/>
          <w:szCs w:val="28"/>
        </w:rPr>
        <w:t>/</w:t>
      </w:r>
      <w:r w:rsidRPr="00715C77">
        <w:rPr>
          <w:rFonts w:ascii="標楷體" w:eastAsia="標楷體" w:hAnsi="標楷體" w:hint="eastAsia"/>
          <w:sz w:val="28"/>
          <w:szCs w:val="28"/>
        </w:rPr>
        <w:t>配工原則」和</w:t>
      </w:r>
      <w:r>
        <w:rPr>
          <w:rFonts w:ascii="標楷體" w:eastAsia="標楷體" w:hAnsi="標楷體" w:cs="標楷體" w:hint="eastAsia"/>
          <w:sz w:val="28"/>
          <w:szCs w:val="28"/>
        </w:rPr>
        <w:t>「</w:t>
      </w:r>
      <w:r w:rsidRPr="00715C77">
        <w:rPr>
          <w:rFonts w:ascii="標楷體" w:eastAsia="標楷體" w:hAnsi="標楷體" w:hint="eastAsia"/>
          <w:sz w:val="28"/>
          <w:szCs w:val="28"/>
        </w:rPr>
        <w:t>第</w:t>
      </w:r>
      <w:r>
        <w:rPr>
          <w:rFonts w:ascii="標楷體" w:eastAsia="標楷體" w:hAnsi="標楷體" w:hint="eastAsia"/>
          <w:sz w:val="28"/>
          <w:szCs w:val="28"/>
        </w:rPr>
        <w:t>七</w:t>
      </w:r>
      <w:r w:rsidRPr="00715C77">
        <w:rPr>
          <w:rFonts w:ascii="標楷體" w:eastAsia="標楷體" w:hAnsi="標楷體" w:hint="eastAsia"/>
          <w:sz w:val="28"/>
          <w:szCs w:val="28"/>
        </w:rPr>
        <w:t>節</w:t>
      </w:r>
      <w:r w:rsidRPr="0049238B">
        <w:rPr>
          <w:rFonts w:ascii="標楷體" w:eastAsia="標楷體" w:hAnsi="標楷體" w:hint="eastAsia"/>
          <w:sz w:val="28"/>
          <w:szCs w:val="28"/>
        </w:rPr>
        <w:t>健康促進計畫及評</w:t>
      </w:r>
      <w:r>
        <w:rPr>
          <w:rFonts w:ascii="標楷體" w:eastAsia="標楷體" w:hAnsi="標楷體" w:hint="eastAsia"/>
          <w:sz w:val="28"/>
          <w:szCs w:val="28"/>
        </w:rPr>
        <w:t>量</w:t>
      </w:r>
      <w:r w:rsidRPr="00715C77">
        <w:rPr>
          <w:rFonts w:ascii="標楷體" w:eastAsia="標楷體" w:hAnsi="標楷體" w:hint="eastAsia"/>
          <w:sz w:val="28"/>
          <w:szCs w:val="28"/>
        </w:rPr>
        <w:t>」，</w:t>
      </w:r>
      <w:r>
        <w:rPr>
          <w:rFonts w:ascii="標楷體" w:eastAsia="標楷體" w:hAnsi="標楷體" w:hint="eastAsia"/>
          <w:sz w:val="28"/>
          <w:szCs w:val="28"/>
        </w:rPr>
        <w:t>依據職場危害和風險評估，說明協助勞工復工的方式，</w:t>
      </w:r>
      <w:r w:rsidRPr="00715C77">
        <w:rPr>
          <w:rFonts w:ascii="標楷體" w:eastAsia="標楷體" w:hAnsi="標楷體" w:hint="eastAsia"/>
          <w:sz w:val="28"/>
          <w:szCs w:val="28"/>
        </w:rPr>
        <w:t>評量勞工之</w:t>
      </w:r>
      <w:r>
        <w:rPr>
          <w:rFonts w:ascii="標楷體" w:eastAsia="標楷體" w:hAnsi="標楷體" w:hint="eastAsia"/>
          <w:sz w:val="28"/>
          <w:szCs w:val="28"/>
        </w:rPr>
        <w:t>職業</w:t>
      </w:r>
      <w:r w:rsidRPr="00715C77">
        <w:rPr>
          <w:rFonts w:ascii="標楷體" w:eastAsia="標楷體" w:hAnsi="標楷體" w:hint="eastAsia"/>
          <w:sz w:val="28"/>
          <w:szCs w:val="28"/>
        </w:rPr>
        <w:t>能力</w:t>
      </w:r>
      <w:r>
        <w:rPr>
          <w:rFonts w:ascii="標楷體" w:eastAsia="標楷體" w:hAnsi="標楷體" w:hint="eastAsia"/>
          <w:sz w:val="28"/>
          <w:szCs w:val="28"/>
        </w:rPr>
        <w:t>的面向，</w:t>
      </w:r>
      <w:r w:rsidRPr="00715C77">
        <w:rPr>
          <w:rFonts w:ascii="標楷體" w:eastAsia="標楷體" w:hAnsi="標楷體" w:hint="eastAsia"/>
          <w:sz w:val="28"/>
          <w:szCs w:val="28"/>
        </w:rPr>
        <w:t>以協助安全復工</w:t>
      </w:r>
      <w:r>
        <w:rPr>
          <w:rFonts w:ascii="標楷體" w:eastAsia="標楷體" w:hAnsi="標楷體" w:hint="eastAsia"/>
          <w:sz w:val="28"/>
          <w:szCs w:val="28"/>
        </w:rPr>
        <w:t>；並</w:t>
      </w:r>
      <w:r w:rsidRPr="00715C77">
        <w:rPr>
          <w:rFonts w:ascii="標楷體" w:eastAsia="標楷體" w:hAnsi="標楷體" w:hint="eastAsia"/>
          <w:sz w:val="28"/>
          <w:szCs w:val="28"/>
        </w:rPr>
        <w:t>針對推動復工勞工健康促進的五大行動及策略，國際健康組織健康促進的概念羅列改善的方向，提供目前在職災勞工復工行動所遭遇的問題，未來進行後，可再依現況提出改善目標和改進策略。</w:t>
      </w:r>
      <w:r>
        <w:rPr>
          <w:rFonts w:ascii="標楷體" w:eastAsia="標楷體" w:hAnsi="標楷體" w:hint="eastAsia"/>
          <w:sz w:val="28"/>
          <w:szCs w:val="28"/>
        </w:rPr>
        <w:t>「第八</w:t>
      </w:r>
      <w:r w:rsidRPr="00715C77">
        <w:rPr>
          <w:rFonts w:ascii="標楷體" w:eastAsia="標楷體" w:hAnsi="標楷體" w:hint="eastAsia"/>
          <w:sz w:val="28"/>
          <w:szCs w:val="28"/>
        </w:rPr>
        <w:t>節資源」</w:t>
      </w:r>
      <w:r>
        <w:rPr>
          <w:rFonts w:ascii="標楷體" w:eastAsia="標楷體" w:hAnsi="標楷體" w:hint="eastAsia"/>
          <w:sz w:val="28"/>
          <w:szCs w:val="28"/>
        </w:rPr>
        <w:t>除相關法規說明外，</w:t>
      </w:r>
      <w:r w:rsidRPr="00715C77">
        <w:rPr>
          <w:rFonts w:ascii="標楷體" w:eastAsia="標楷體" w:hAnsi="標楷體" w:hint="eastAsia"/>
          <w:sz w:val="28"/>
          <w:szCs w:val="28"/>
        </w:rPr>
        <w:t>羅列國內外可參考的網站，方便即時取得資訊。「第</w:t>
      </w:r>
      <w:r>
        <w:rPr>
          <w:rFonts w:ascii="標楷體" w:eastAsia="標楷體" w:hAnsi="標楷體" w:hint="eastAsia"/>
          <w:sz w:val="28"/>
          <w:szCs w:val="28"/>
        </w:rPr>
        <w:t>十</w:t>
      </w:r>
      <w:r w:rsidRPr="00715C77">
        <w:rPr>
          <w:rFonts w:ascii="標楷體" w:eastAsia="標楷體" w:hAnsi="標楷體" w:hint="eastAsia"/>
          <w:sz w:val="28"/>
          <w:szCs w:val="28"/>
        </w:rPr>
        <w:t>節</w:t>
      </w:r>
      <w:r>
        <w:rPr>
          <w:rFonts w:ascii="標楷體" w:eastAsia="標楷體" w:hAnsi="標楷體" w:hint="eastAsia"/>
          <w:sz w:val="28"/>
          <w:szCs w:val="28"/>
        </w:rPr>
        <w:t>範</w:t>
      </w:r>
      <w:r w:rsidRPr="00715C77">
        <w:rPr>
          <w:rFonts w:ascii="標楷體" w:eastAsia="標楷體" w:hAnsi="標楷體" w:hint="eastAsia"/>
          <w:sz w:val="28"/>
          <w:szCs w:val="28"/>
        </w:rPr>
        <w:t>例」舉例說明，以協助勞工健康服務醫護人員辦理復工之參考。</w:t>
      </w:r>
    </w:p>
    <w:p w:rsidR="00AC6F5F" w:rsidRPr="002704B1" w:rsidRDefault="00AC6F5F" w:rsidP="00504124">
      <w:pPr>
        <w:pStyle w:val="Title"/>
        <w:numPr>
          <w:ilvl w:val="0"/>
          <w:numId w:val="0"/>
        </w:numPr>
        <w:spacing w:after="360"/>
        <w:ind w:left="480"/>
        <w:jc w:val="center"/>
        <w:rPr>
          <w:rFonts w:ascii="標楷體"/>
          <w:sz w:val="28"/>
          <w:szCs w:val="28"/>
        </w:rPr>
      </w:pPr>
      <w:r w:rsidRPr="00715C77">
        <w:rPr>
          <w:rFonts w:ascii="標楷體"/>
          <w:b w:val="0"/>
          <w:sz w:val="28"/>
          <w:szCs w:val="28"/>
        </w:rPr>
        <w:br w:type="page"/>
      </w:r>
      <w:bookmarkStart w:id="2" w:name="_Toc330581731"/>
      <w:bookmarkStart w:id="3" w:name="_Toc361898639"/>
      <w:r w:rsidRPr="004C42A1">
        <w:rPr>
          <w:rFonts w:ascii="標楷體" w:hAnsi="標楷體" w:hint="eastAsia"/>
          <w:sz w:val="28"/>
          <w:szCs w:val="28"/>
        </w:rPr>
        <w:t>貳</w:t>
      </w:r>
      <w:r w:rsidRPr="004C42A1">
        <w:rPr>
          <w:rFonts w:hint="eastAsia"/>
          <w:color w:val="000000"/>
          <w:sz w:val="28"/>
          <w:szCs w:val="28"/>
        </w:rPr>
        <w:t>、</w:t>
      </w:r>
      <w:bookmarkEnd w:id="2"/>
      <w:r>
        <w:rPr>
          <w:rFonts w:ascii="標楷體" w:hAnsi="標楷體" w:hint="eastAsia"/>
          <w:sz w:val="28"/>
          <w:szCs w:val="28"/>
        </w:rPr>
        <w:t>危害說明</w:t>
      </w:r>
      <w:bookmarkEnd w:id="3"/>
    </w:p>
    <w:p w:rsidR="00AC6F5F" w:rsidRPr="00715C77"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造成職業災害的危害因素，同樣也危害復工勞工，職場危害包括物理危害、化學危害、生物危害、機械性和人因危害，以及心理社會危害</w:t>
      </w:r>
      <w:r>
        <w:rPr>
          <w:rFonts w:ascii="標楷體" w:eastAsia="標楷體" w:hAnsi="標楷體"/>
          <w:sz w:val="28"/>
          <w:szCs w:val="28"/>
        </w:rPr>
        <w:fldChar w:fldCharType="begin">
          <w:fldData xml:space="preserve">PEVuZE5vdGU+PENpdGU+PEF1dGhvcj5DaGFtYmVybGFpbjwvQXV0aG9yPjxZZWFyPjIwMDk8L1ll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PEVuZE5vdGU+PENpdGU+PEF1dGhvcj5DaGFtYmVybGFpbjwvQXV0aG9yPjxZZWFyPjIwMDk8L1ll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hyperlink w:anchor="_ENREF_9" w:tooltip="Chamberlain, 2009 #2564" w:history="1">
        <w:r w:rsidRPr="00217EAF">
          <w:rPr>
            <w:rFonts w:ascii="標楷體" w:eastAsia="標楷體" w:hAnsi="標楷體"/>
            <w:noProof/>
            <w:sz w:val="28"/>
            <w:szCs w:val="28"/>
            <w:vertAlign w:val="superscript"/>
          </w:rPr>
          <w:t>9</w:t>
        </w:r>
      </w:hyperlink>
      <w:r w:rsidRPr="00217EAF">
        <w:rPr>
          <w:rFonts w:ascii="標楷體" w:eastAsia="標楷體" w:hAnsi="標楷體"/>
          <w:noProof/>
          <w:sz w:val="28"/>
          <w:szCs w:val="28"/>
          <w:vertAlign w:val="superscript"/>
        </w:rPr>
        <w:t>,</w:t>
      </w:r>
      <w:hyperlink w:anchor="_ENREF_10" w:tooltip="Smedley, 2007 #2512" w:history="1">
        <w:r w:rsidRPr="00217EAF">
          <w:rPr>
            <w:rFonts w:ascii="標楷體" w:eastAsia="標楷體" w:hAnsi="標楷體"/>
            <w:noProof/>
            <w:sz w:val="28"/>
            <w:szCs w:val="28"/>
            <w:vertAlign w:val="superscript"/>
          </w:rPr>
          <w:t>10</w:t>
        </w:r>
      </w:hyperlink>
      <w:r>
        <w:rPr>
          <w:rFonts w:ascii="標楷體" w:eastAsia="標楷體" w:hAnsi="標楷體"/>
          <w:sz w:val="28"/>
          <w:szCs w:val="28"/>
        </w:rPr>
        <w:fldChar w:fldCharType="end"/>
      </w:r>
      <w:r w:rsidRPr="00715C77">
        <w:rPr>
          <w:rFonts w:ascii="標楷體" w:eastAsia="標楷體" w:hAnsi="標楷體" w:hint="eastAsia"/>
          <w:sz w:val="28"/>
          <w:szCs w:val="28"/>
        </w:rPr>
        <w:t>。</w:t>
      </w:r>
    </w:p>
    <w:p w:rsidR="00AC6F5F" w:rsidRPr="00715C77" w:rsidRDefault="00AC6F5F" w:rsidP="00C948D7">
      <w:pPr>
        <w:numPr>
          <w:ilvl w:val="0"/>
          <w:numId w:val="10"/>
        </w:numPr>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物理危害：物理危害包括噪音、振動、光害、游離輻射、非游離輻射（如電磁場或雷射）、熱環境，這些物理因子都可能在職場中存在，一旦這些物理因子超過標準時，即可能危害人體健康，造成職業病、職業傷害或死亡。</w:t>
      </w:r>
    </w:p>
    <w:p w:rsidR="00AC6F5F" w:rsidRPr="00715C77" w:rsidRDefault="00AC6F5F" w:rsidP="00C948D7">
      <w:pPr>
        <w:numPr>
          <w:ilvl w:val="0"/>
          <w:numId w:val="10"/>
        </w:numPr>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化學危害：化學危害包括粉塵、燻煙、霧滴、金屬與類金屬，有機溶劑和複合物，以及無機氣體等，一般肉眼可見的粒子直徑為</w:t>
      </w:r>
      <w:r w:rsidRPr="00715C77">
        <w:rPr>
          <w:rFonts w:ascii="標楷體" w:eastAsia="標楷體" w:hAnsi="標楷體"/>
          <w:sz w:val="28"/>
          <w:szCs w:val="28"/>
        </w:rPr>
        <w:t>50</w:t>
      </w:r>
      <w:r w:rsidRPr="00715C77">
        <w:rPr>
          <w:rFonts w:ascii="標楷體" w:eastAsia="標楷體" w:hAnsi="標楷體" w:hint="eastAsia"/>
          <w:sz w:val="28"/>
          <w:szCs w:val="28"/>
        </w:rPr>
        <w:t>μ</w:t>
      </w:r>
      <w:r w:rsidRPr="00715C77">
        <w:rPr>
          <w:rFonts w:ascii="標楷體" w:eastAsia="標楷體" w:hAnsi="標楷體"/>
          <w:sz w:val="28"/>
          <w:szCs w:val="28"/>
        </w:rPr>
        <w:t>m</w:t>
      </w:r>
      <w:r w:rsidRPr="00715C77">
        <w:rPr>
          <w:rFonts w:ascii="標楷體" w:eastAsia="標楷體" w:hAnsi="標楷體" w:hint="eastAsia"/>
          <w:sz w:val="28"/>
          <w:szCs w:val="28"/>
        </w:rPr>
        <w:t>，而這些化學物質有時非常微小，非肉眼可見，可經由皮膚或呼吸道進入體內，危害人體健康，造成呼吸道慢性阻塞或癌症等。</w:t>
      </w:r>
    </w:p>
    <w:p w:rsidR="00AC6F5F" w:rsidRPr="00715C77" w:rsidRDefault="00AC6F5F" w:rsidP="00C948D7">
      <w:pPr>
        <w:numPr>
          <w:ilvl w:val="0"/>
          <w:numId w:val="10"/>
        </w:numPr>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生物危害：包括人體組織和體液、微生物病原體、基因改造生物、動物和動物產品、有機粉塵和霧，因為接觸或吸入人類或動、植物有關的危害物，通常發生在醫療場所、實驗室、農業、園藝或肉品處理的產業等，因而遭受感染之危害。</w:t>
      </w:r>
    </w:p>
    <w:p w:rsidR="00AC6F5F" w:rsidRPr="00715C77" w:rsidRDefault="00AC6F5F" w:rsidP="00C948D7">
      <w:pPr>
        <w:numPr>
          <w:ilvl w:val="0"/>
          <w:numId w:val="10"/>
        </w:numPr>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機械性和人因危害：人因工程是一種了解和促進人與系統間互動的科學，是提供理論、原則、資料和方法的專業，提升人類和整體系統的表現。使工作可以適配人的科學，或是用來促進人類工作環境的一種人類科學，人因危害需要和物理危害、心理危害、組織危害等同時探討。物理危害例如搬運負荷、不佳的姿勢、重複快速的活動、費力、人體差異和不佳的工具和職場配置。心理危害例如任務負荷過重或不足、心理工作壓力、工作掌控、社會支持、個別差異、訊息處理能力差、系統可靠度差及人為疏失等。組織危害例如工時過長、輪班、限時任務、工作負荷過重、人力配置不佳，以及系統配置缺乏勞工介入等。如下就常見人因危害分別簡單</w:t>
      </w:r>
      <w:r>
        <w:rPr>
          <w:rFonts w:ascii="標楷體" w:eastAsia="標楷體" w:hAnsi="標楷體" w:hint="eastAsia"/>
          <w:sz w:val="28"/>
          <w:szCs w:val="28"/>
        </w:rPr>
        <w:t>摘</w:t>
      </w:r>
      <w:r w:rsidRPr="00715C77">
        <w:rPr>
          <w:rFonts w:ascii="標楷體" w:eastAsia="標楷體" w:hAnsi="標楷體" w:hint="eastAsia"/>
          <w:sz w:val="28"/>
          <w:szCs w:val="28"/>
        </w:rPr>
        <w:t>述：</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搬運和操弄：人工搬運和操弄包括徒手搬運、推、拉、滑動或提攜重物，其危害包括重量超過</w:t>
      </w:r>
      <w:r w:rsidRPr="00715C77">
        <w:rPr>
          <w:rFonts w:ascii="標楷體" w:eastAsia="標楷體" w:hAnsi="標楷體"/>
          <w:sz w:val="28"/>
          <w:szCs w:val="28"/>
        </w:rPr>
        <w:t>15</w:t>
      </w:r>
      <w:r w:rsidRPr="00715C77">
        <w:rPr>
          <w:rFonts w:ascii="標楷體" w:eastAsia="標楷體" w:hAnsi="標楷體" w:hint="eastAsia"/>
          <w:sz w:val="28"/>
          <w:szCs w:val="28"/>
        </w:rPr>
        <w:t>公斤、體積大、形狀不佳、抓握設計不良、易滑動、邊緣尖銳、重心偏離、搬運重物未靠近人體、需抬高於肘高或低於膝蓋、需彎曲或扭轉身體、搬運距離過長、經常性搬運、長時間搬運，搬運環境空間狹窄、陡坡、易滑或跌倒的危害、能見度不良、極端的溫度，曾經有背痛病史、懷孕的勞工，以及限時任務、缺乏控制源、溝通不良、工作量需求過度等。</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姿勢：肌肉骨骼損傷的主要危害是非正中姿勢</w:t>
      </w:r>
      <w:r w:rsidRPr="00715C77">
        <w:rPr>
          <w:rFonts w:ascii="標楷體" w:eastAsia="標楷體" w:hAnsi="標楷體"/>
          <w:sz w:val="28"/>
          <w:szCs w:val="28"/>
        </w:rPr>
        <w:t>(non-neutral posture)</w:t>
      </w:r>
      <w:r w:rsidRPr="00715C77">
        <w:rPr>
          <w:rFonts w:ascii="標楷體" w:eastAsia="標楷體" w:hAnsi="標楷體" w:hint="eastAsia"/>
          <w:sz w:val="28"/>
          <w:szCs w:val="28"/>
        </w:rPr>
        <w:t>，指頭部、軀幹、肢體偏移解剖學的正中位置。非正中姿勢在頸部指的是頭部低頭</w:t>
      </w:r>
      <w:r w:rsidRPr="00715C77">
        <w:rPr>
          <w:rFonts w:ascii="標楷體" w:eastAsia="標楷體" w:hAnsi="標楷體"/>
          <w:sz w:val="28"/>
          <w:szCs w:val="28"/>
        </w:rPr>
        <w:t>(</w:t>
      </w:r>
      <w:r w:rsidRPr="00715C77">
        <w:rPr>
          <w:rFonts w:ascii="標楷體" w:eastAsia="標楷體" w:hAnsi="標楷體" w:hint="eastAsia"/>
          <w:sz w:val="28"/>
          <w:szCs w:val="28"/>
        </w:rPr>
        <w:t>屈曲</w:t>
      </w:r>
      <w:r w:rsidRPr="00715C77">
        <w:rPr>
          <w:rFonts w:ascii="標楷體" w:eastAsia="標楷體" w:hAnsi="標楷體"/>
          <w:sz w:val="28"/>
          <w:szCs w:val="28"/>
        </w:rPr>
        <w:t>flexion)</w:t>
      </w:r>
      <w:r w:rsidRPr="00715C77">
        <w:rPr>
          <w:rFonts w:ascii="標楷體" w:eastAsia="標楷體" w:hAnsi="標楷體" w:hint="eastAsia"/>
          <w:sz w:val="28"/>
          <w:szCs w:val="28"/>
        </w:rPr>
        <w:t>或抬高</w:t>
      </w:r>
      <w:r w:rsidRPr="00715C77">
        <w:rPr>
          <w:rFonts w:ascii="標楷體" w:eastAsia="標楷體" w:hAnsi="標楷體"/>
          <w:sz w:val="28"/>
          <w:szCs w:val="28"/>
        </w:rPr>
        <w:t>(</w:t>
      </w:r>
      <w:r w:rsidRPr="00715C77">
        <w:rPr>
          <w:rFonts w:ascii="標楷體" w:eastAsia="標楷體" w:hAnsi="標楷體" w:hint="eastAsia"/>
          <w:sz w:val="28"/>
          <w:szCs w:val="28"/>
        </w:rPr>
        <w:t>背曲</w:t>
      </w:r>
      <w:r w:rsidRPr="00715C77">
        <w:rPr>
          <w:rFonts w:ascii="標楷體" w:eastAsia="標楷體" w:hAnsi="標楷體"/>
          <w:sz w:val="28"/>
          <w:szCs w:val="28"/>
        </w:rPr>
        <w:t xml:space="preserve">extension) </w:t>
      </w:r>
      <w:r w:rsidRPr="00715C77">
        <w:rPr>
          <w:rFonts w:ascii="標楷體" w:eastAsia="標楷體" w:hAnsi="標楷體" w:hint="eastAsia"/>
          <w:sz w:val="28"/>
          <w:szCs w:val="28"/>
        </w:rPr>
        <w:t>超過</w:t>
      </w:r>
      <w:r w:rsidRPr="00715C77">
        <w:rPr>
          <w:rFonts w:ascii="標楷體" w:eastAsia="標楷體" w:hAnsi="標楷體"/>
          <w:sz w:val="28"/>
          <w:szCs w:val="28"/>
        </w:rPr>
        <w:t>20</w:t>
      </w:r>
      <w:r w:rsidRPr="00715C77">
        <w:rPr>
          <w:rFonts w:ascii="標楷體" w:eastAsia="標楷體" w:hAnsi="標楷體" w:hint="eastAsia"/>
          <w:sz w:val="28"/>
          <w:szCs w:val="28"/>
        </w:rPr>
        <w:t>度，軀幹前傾</w:t>
      </w:r>
      <w:r w:rsidRPr="00715C77">
        <w:rPr>
          <w:rFonts w:ascii="標楷體" w:eastAsia="標楷體" w:hAnsi="標楷體"/>
          <w:sz w:val="28"/>
          <w:szCs w:val="28"/>
        </w:rPr>
        <w:t>(</w:t>
      </w:r>
      <w:r w:rsidRPr="00715C77">
        <w:rPr>
          <w:rFonts w:ascii="標楷體" w:eastAsia="標楷體" w:hAnsi="標楷體" w:hint="eastAsia"/>
          <w:sz w:val="28"/>
          <w:szCs w:val="28"/>
        </w:rPr>
        <w:t>屈曲</w:t>
      </w:r>
      <w:r w:rsidRPr="00715C77">
        <w:rPr>
          <w:rFonts w:ascii="標楷體" w:eastAsia="標楷體" w:hAnsi="標楷體"/>
          <w:sz w:val="28"/>
          <w:szCs w:val="28"/>
        </w:rPr>
        <w:t>flexion)</w:t>
      </w:r>
      <w:r w:rsidRPr="00715C77">
        <w:rPr>
          <w:rFonts w:ascii="標楷體" w:eastAsia="標楷體" w:hAnsi="標楷體" w:hint="eastAsia"/>
          <w:sz w:val="28"/>
          <w:szCs w:val="28"/>
        </w:rPr>
        <w:t>或扭轉</w:t>
      </w:r>
      <w:r w:rsidRPr="00715C77">
        <w:rPr>
          <w:rFonts w:ascii="標楷體" w:eastAsia="標楷體" w:hAnsi="標楷體"/>
          <w:sz w:val="28"/>
          <w:szCs w:val="28"/>
        </w:rPr>
        <w:t xml:space="preserve">(twist) </w:t>
      </w:r>
      <w:r w:rsidRPr="00715C77">
        <w:rPr>
          <w:rFonts w:ascii="標楷體" w:eastAsia="標楷體" w:hAnsi="標楷體" w:hint="eastAsia"/>
          <w:sz w:val="28"/>
          <w:szCs w:val="28"/>
        </w:rPr>
        <w:t>超過</w:t>
      </w:r>
      <w:r w:rsidRPr="00715C77">
        <w:rPr>
          <w:rFonts w:ascii="標楷體" w:eastAsia="標楷體" w:hAnsi="標楷體"/>
          <w:sz w:val="28"/>
          <w:szCs w:val="28"/>
        </w:rPr>
        <w:t>20</w:t>
      </w:r>
      <w:r w:rsidRPr="00715C77">
        <w:rPr>
          <w:rFonts w:ascii="標楷體" w:eastAsia="標楷體" w:hAnsi="標楷體" w:hint="eastAsia"/>
          <w:sz w:val="28"/>
          <w:szCs w:val="28"/>
        </w:rPr>
        <w:t>度，上肢在肩關節上抬</w:t>
      </w:r>
      <w:r w:rsidRPr="00715C77">
        <w:rPr>
          <w:rFonts w:ascii="標楷體" w:eastAsia="標楷體" w:hAnsi="標楷體"/>
          <w:sz w:val="28"/>
          <w:szCs w:val="28"/>
        </w:rPr>
        <w:t>(</w:t>
      </w:r>
      <w:r w:rsidRPr="00715C77">
        <w:rPr>
          <w:rFonts w:ascii="標楷體" w:eastAsia="標楷體" w:hAnsi="標楷體" w:hint="eastAsia"/>
          <w:sz w:val="28"/>
          <w:szCs w:val="28"/>
        </w:rPr>
        <w:t>屈曲</w:t>
      </w:r>
      <w:r w:rsidRPr="00715C77">
        <w:rPr>
          <w:rFonts w:ascii="標楷體" w:eastAsia="標楷體" w:hAnsi="標楷體"/>
          <w:sz w:val="28"/>
          <w:szCs w:val="28"/>
        </w:rPr>
        <w:t>flexion</w:t>
      </w:r>
      <w:r w:rsidRPr="00715C77">
        <w:rPr>
          <w:rFonts w:ascii="標楷體" w:eastAsia="標楷體" w:hAnsi="標楷體" w:hint="eastAsia"/>
          <w:sz w:val="28"/>
          <w:szCs w:val="28"/>
        </w:rPr>
        <w:t>或外展</w:t>
      </w:r>
      <w:r w:rsidRPr="00715C77">
        <w:rPr>
          <w:rFonts w:ascii="標楷體" w:eastAsia="標楷體" w:hAnsi="標楷體"/>
          <w:sz w:val="28"/>
          <w:szCs w:val="28"/>
        </w:rPr>
        <w:t xml:space="preserve">abduciton) </w:t>
      </w:r>
      <w:r w:rsidRPr="00715C77">
        <w:rPr>
          <w:rFonts w:ascii="標楷體" w:eastAsia="標楷體" w:hAnsi="標楷體" w:hint="eastAsia"/>
          <w:sz w:val="28"/>
          <w:szCs w:val="28"/>
        </w:rPr>
        <w:t>超過</w:t>
      </w:r>
      <w:r w:rsidRPr="00715C77">
        <w:rPr>
          <w:rFonts w:ascii="標楷體" w:eastAsia="標楷體" w:hAnsi="標楷體"/>
          <w:sz w:val="28"/>
          <w:szCs w:val="28"/>
        </w:rPr>
        <w:t>90</w:t>
      </w:r>
      <w:r w:rsidRPr="00715C77">
        <w:rPr>
          <w:rFonts w:ascii="標楷體" w:eastAsia="標楷體" w:hAnsi="標楷體" w:hint="eastAsia"/>
          <w:sz w:val="28"/>
          <w:szCs w:val="28"/>
        </w:rPr>
        <w:t>度，肘關節彎曲</w:t>
      </w:r>
      <w:r w:rsidRPr="00715C77">
        <w:rPr>
          <w:rFonts w:ascii="標楷體" w:eastAsia="標楷體" w:hAnsi="標楷體"/>
          <w:sz w:val="28"/>
          <w:szCs w:val="28"/>
        </w:rPr>
        <w:t>(</w:t>
      </w:r>
      <w:r w:rsidRPr="00715C77">
        <w:rPr>
          <w:rFonts w:ascii="標楷體" w:eastAsia="標楷體" w:hAnsi="標楷體" w:hint="eastAsia"/>
          <w:sz w:val="28"/>
          <w:szCs w:val="28"/>
        </w:rPr>
        <w:t>屈曲</w:t>
      </w:r>
      <w:r w:rsidRPr="00715C77">
        <w:rPr>
          <w:rFonts w:ascii="標楷體" w:eastAsia="標楷體" w:hAnsi="標楷體"/>
          <w:sz w:val="28"/>
          <w:szCs w:val="28"/>
        </w:rPr>
        <w:t xml:space="preserve">flexion) </w:t>
      </w:r>
      <w:r w:rsidRPr="00715C77">
        <w:rPr>
          <w:rFonts w:ascii="標楷體" w:eastAsia="標楷體" w:hAnsi="標楷體" w:hint="eastAsia"/>
          <w:sz w:val="28"/>
          <w:szCs w:val="28"/>
        </w:rPr>
        <w:t>超過</w:t>
      </w:r>
      <w:r w:rsidRPr="00715C77">
        <w:rPr>
          <w:rFonts w:ascii="標楷體" w:eastAsia="標楷體" w:hAnsi="標楷體"/>
          <w:sz w:val="28"/>
          <w:szCs w:val="28"/>
        </w:rPr>
        <w:t>90</w:t>
      </w:r>
      <w:r w:rsidRPr="00715C77">
        <w:rPr>
          <w:rFonts w:ascii="標楷體" w:eastAsia="標楷體" w:hAnsi="標楷體" w:hint="eastAsia"/>
          <w:sz w:val="28"/>
          <w:szCs w:val="28"/>
        </w:rPr>
        <w:t>度，手腕彎曲或背屈超過</w:t>
      </w:r>
      <w:r w:rsidRPr="00715C77">
        <w:rPr>
          <w:rFonts w:ascii="標楷體" w:eastAsia="標楷體" w:hAnsi="標楷體"/>
          <w:sz w:val="28"/>
          <w:szCs w:val="28"/>
        </w:rPr>
        <w:t>15</w:t>
      </w:r>
      <w:r w:rsidRPr="00715C77">
        <w:rPr>
          <w:rFonts w:ascii="標楷體" w:eastAsia="標楷體" w:hAnsi="標楷體" w:hint="eastAsia"/>
          <w:sz w:val="28"/>
          <w:szCs w:val="28"/>
        </w:rPr>
        <w:t>度。長時間持續或重複性的非正中姿勢，如此不良的姿勢容易造成如下背痛或頸肩疼痛、上肢關節疼痛等肌肉骨骼損傷。</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重複性工作：意指身體或思考上都一再重複或單調的工作，例如包裝、生產線、紡織業、家禽屠宰、採集水果或電腦資料處理等，因為快速重複的工作、需費力抓握、休息時間短、不良的工作姿勢、過重的工作負荷或缺乏工作控制源等造成肌肉骨骼損傷的危害，如頸肩、手肘、手腕疼痛或下背痛。</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機械性危害：對於操作機台的工作，可能因為機台的動作，而遭受機台或射出物夾傷、壓傷、磨擦傷、捲傷、衝撞傷等，多發生於營建業、安裝業、操作業、清潔打掃、維修工作、廢棄物處理的職業。</w:t>
      </w:r>
    </w:p>
    <w:p w:rsidR="00AC6F5F" w:rsidRPr="00715C77" w:rsidRDefault="00AC6F5F" w:rsidP="00C948D7">
      <w:pPr>
        <w:numPr>
          <w:ilvl w:val="0"/>
          <w:numId w:val="10"/>
        </w:numPr>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心理社會危害：包括組織社會心理因素、暴力和侵犯、單獨工作、輪班和夜班、工時長和跨時區工作。</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組織社會心理因素：泛指各種會造成壓力或心理危害的因素，直接或間接造成身體、心理危害，如直接造成心臟血管問題、感染、免疫抑制等生理問題，或焦慮、憂鬱等心理問題，也可能因為心理問題造成肌肉骨骼問題，甚至因為心理問題而有濫用酒精、藥物或抽煙等引起癌症的可能。社會心理危害包括工作本身壓力過大、困難或限時任務，職場文化的溝通模式、決策、回饋、資源和支持等，晉升、薪資或裁員等結構上的問題，以及工作環境噪音、溫度、光線、空間或人因工程等均可能造成組織社會心理危害。</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暴力和侵犯：在職場上常見的暴力如立即要得到關注、對於關注或對待會感到不滿、對於不適或不成功的對待會感到不滿的工作，以及可能遭遇搶劫的暴力。這類危害常發生在照顧人的工作、提供服務、服務管理、提供專業或者處理現金、有價物品的工作。</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單獨工作：單獨工作指在週遭沒有同儕一起工作的狀態，因為缺乏立即協助，所以在生病、意外或個人安全方面可能面臨危害，這些工作者包括社工、巡迴護士、公車、計程車司機等社區工作，或者在一人工作的商店、在家工作、老師、接待人員，外出工作的清潔工、技術員或保全等。</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輪班和夜班：其危害因子包括晝夜調節、不規則進食時間造成胃部不適、危害家庭社交生活或照顧小孩的責任，因此可能造成健康危害，包括疲勞、睡眠不足、焦慮</w:t>
      </w:r>
      <w:r w:rsidRPr="00715C77">
        <w:rPr>
          <w:rFonts w:ascii="標楷體" w:eastAsia="標楷體" w:hAnsi="標楷體"/>
          <w:sz w:val="28"/>
          <w:szCs w:val="28"/>
        </w:rPr>
        <w:t>/</w:t>
      </w:r>
      <w:r w:rsidRPr="00715C77">
        <w:rPr>
          <w:rFonts w:ascii="標楷體" w:eastAsia="標楷體" w:hAnsi="標楷體" w:hint="eastAsia"/>
          <w:sz w:val="28"/>
          <w:szCs w:val="28"/>
        </w:rPr>
        <w:t>憂鬱、消化系統疾病、心臟血管疾病、神經系統疾病、月經異常，或造成膽固醇、尿酸、血糖、鉀離子和脂肪改變等。</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工時長：我國勞基法規定正常工時為兩週</w:t>
      </w:r>
      <w:r w:rsidRPr="00715C77">
        <w:rPr>
          <w:rFonts w:ascii="標楷體" w:eastAsia="標楷體" w:hAnsi="標楷體"/>
          <w:sz w:val="28"/>
          <w:szCs w:val="28"/>
        </w:rPr>
        <w:t>84</w:t>
      </w:r>
      <w:r w:rsidRPr="00715C77">
        <w:rPr>
          <w:rFonts w:ascii="標楷體" w:eastAsia="標楷體" w:hAnsi="標楷體" w:hint="eastAsia"/>
          <w:sz w:val="28"/>
          <w:szCs w:val="28"/>
        </w:rPr>
        <w:t>小時，每日</w:t>
      </w:r>
      <w:r w:rsidRPr="00715C77">
        <w:rPr>
          <w:rFonts w:ascii="標楷體" w:eastAsia="標楷體" w:hAnsi="標楷體"/>
          <w:sz w:val="28"/>
          <w:szCs w:val="28"/>
        </w:rPr>
        <w:t>8</w:t>
      </w:r>
      <w:r w:rsidRPr="00715C77">
        <w:rPr>
          <w:rFonts w:ascii="標楷體" w:eastAsia="標楷體" w:hAnsi="標楷體" w:hint="eastAsia"/>
          <w:sz w:val="28"/>
          <w:szCs w:val="28"/>
        </w:rPr>
        <w:t>小時，不得超過</w:t>
      </w:r>
      <w:r w:rsidRPr="00715C77">
        <w:rPr>
          <w:rFonts w:ascii="標楷體" w:eastAsia="標楷體" w:hAnsi="標楷體"/>
          <w:sz w:val="28"/>
          <w:szCs w:val="28"/>
        </w:rPr>
        <w:t>12</w:t>
      </w:r>
      <w:r w:rsidRPr="00715C77">
        <w:rPr>
          <w:rFonts w:ascii="標楷體" w:eastAsia="標楷體" w:hAnsi="標楷體" w:hint="eastAsia"/>
          <w:sz w:val="28"/>
          <w:szCs w:val="28"/>
        </w:rPr>
        <w:t>小時，而歐美日韓等先進國家之工時規定為每週</w:t>
      </w:r>
      <w:r w:rsidRPr="00715C77">
        <w:rPr>
          <w:rFonts w:ascii="標楷體" w:eastAsia="標楷體" w:hAnsi="標楷體"/>
          <w:sz w:val="28"/>
          <w:szCs w:val="28"/>
        </w:rPr>
        <w:t>40</w:t>
      </w:r>
      <w:r w:rsidRPr="00715C77">
        <w:rPr>
          <w:rFonts w:ascii="標楷體" w:eastAsia="標楷體" w:hAnsi="標楷體" w:hint="eastAsia"/>
          <w:sz w:val="28"/>
          <w:szCs w:val="28"/>
        </w:rPr>
        <w:t>小時。超時工作會造成生、心理疲乏、焦慮</w:t>
      </w:r>
      <w:r w:rsidRPr="00715C77">
        <w:rPr>
          <w:rFonts w:ascii="標楷體" w:eastAsia="標楷體" w:hAnsi="標楷體"/>
          <w:sz w:val="28"/>
          <w:szCs w:val="28"/>
        </w:rPr>
        <w:t>/</w:t>
      </w:r>
      <w:r w:rsidRPr="00715C77">
        <w:rPr>
          <w:rFonts w:ascii="標楷體" w:eastAsia="標楷體" w:hAnsi="標楷體" w:hint="eastAsia"/>
          <w:sz w:val="28"/>
          <w:szCs w:val="28"/>
        </w:rPr>
        <w:t>憂鬱，且女性、老年、營養不佳、缺乏運動、健康不佳的人更易因為工時長而造成健康危害，此外，超時工作可能會增加職業災害、工作疏失、心肌梗塞或罹患高血壓的機率。</w:t>
      </w:r>
    </w:p>
    <w:p w:rsidR="00AC6F5F" w:rsidRPr="00715C77" w:rsidRDefault="00AC6F5F" w:rsidP="00C948D7">
      <w:pPr>
        <w:numPr>
          <w:ilvl w:val="1"/>
          <w:numId w:val="10"/>
        </w:numPr>
        <w:spacing w:afterLines="100"/>
        <w:jc w:val="both"/>
        <w:rPr>
          <w:rFonts w:ascii="標楷體" w:eastAsia="標楷體" w:hAnsi="標楷體"/>
          <w:sz w:val="28"/>
          <w:szCs w:val="28"/>
        </w:rPr>
      </w:pPr>
      <w:r w:rsidRPr="00715C77">
        <w:rPr>
          <w:rFonts w:ascii="標楷體" w:eastAsia="標楷體" w:hAnsi="標楷體" w:hint="eastAsia"/>
          <w:sz w:val="28"/>
          <w:szCs w:val="28"/>
        </w:rPr>
        <w:t>跨時區工作：因為工作需求必須經常性在國際旅行工作的人，跨時區作業會干擾生理時鐘，可能產生疲勞、定向感喪失、不專心、睡眠干擾、認知缺損、易怒、腸胃不適等症狀，越過時區越多、艙壓、按常規做事的人、飛行前生心理狀況不佳、咖啡因、酒精、果汁、脫水、缺乏新鮮空氣、活動</w:t>
      </w:r>
      <w:r w:rsidRPr="00715C77">
        <w:rPr>
          <w:rFonts w:ascii="標楷體" w:eastAsia="標楷體" w:hAnsi="標楷體"/>
          <w:sz w:val="28"/>
          <w:szCs w:val="28"/>
        </w:rPr>
        <w:t>/</w:t>
      </w:r>
      <w:r w:rsidRPr="00715C77">
        <w:rPr>
          <w:rFonts w:ascii="標楷體" w:eastAsia="標楷體" w:hAnsi="標楷體" w:hint="eastAsia"/>
          <w:sz w:val="28"/>
          <w:szCs w:val="28"/>
        </w:rPr>
        <w:t>伸展受限、夜晚飛行、老年等都是增加危害的因子。</w:t>
      </w:r>
    </w:p>
    <w:p w:rsidR="00AC6F5F" w:rsidRPr="00715C77" w:rsidRDefault="00AC6F5F" w:rsidP="00A61505">
      <w:pPr>
        <w:ind w:firstLineChars="200" w:firstLine="560"/>
        <w:jc w:val="both"/>
        <w:rPr>
          <w:rFonts w:ascii="標楷體" w:eastAsia="標楷體" w:hAnsi="標楷體"/>
          <w:sz w:val="28"/>
          <w:szCs w:val="28"/>
        </w:rPr>
      </w:pPr>
      <w:r w:rsidRPr="00715C77">
        <w:rPr>
          <w:rFonts w:ascii="標楷體" w:eastAsia="標楷體" w:hAnsi="標楷體" w:hint="eastAsia"/>
          <w:sz w:val="28"/>
          <w:szCs w:val="28"/>
        </w:rPr>
        <w:t>因為職場危害的因素不同，造成不同職業相關疾病或外傷，職業病包括職業感染、呼吸道和心臟血管疾病、皮膚病、肌肉骨骼損傷、消化和泌尿道疾病、眼疾、神經科疾病、精神疾病、生殖病變、血液疾病，以及醫學無法解釋的職業病，其致病的危害特性包括上述各種原因。而我國最常見的職業相關的災害是職業傷，造成職業傷害的原因，除上下班途中的交通事故外，機械</w:t>
      </w:r>
      <w:r>
        <w:rPr>
          <w:rFonts w:ascii="標楷體" w:eastAsia="標楷體" w:hAnsi="標楷體" w:hint="eastAsia"/>
          <w:sz w:val="28"/>
          <w:szCs w:val="28"/>
        </w:rPr>
        <w:t>性和人因危害為其常見的危害特性，心理社會危害也可能與職業傷有關。準備復工時，危害</w:t>
      </w:r>
      <w:r w:rsidRPr="00715C77">
        <w:rPr>
          <w:rFonts w:ascii="標楷體" w:eastAsia="標楷體" w:hAnsi="標楷體" w:hint="eastAsia"/>
          <w:sz w:val="28"/>
          <w:szCs w:val="28"/>
        </w:rPr>
        <w:t>因子</w:t>
      </w:r>
      <w:r w:rsidRPr="00715C77">
        <w:rPr>
          <w:rFonts w:ascii="標楷體" w:eastAsia="標楷體" w:hAnsi="標楷體"/>
          <w:sz w:val="28"/>
          <w:szCs w:val="28"/>
        </w:rPr>
        <w:t>(risk)</w:t>
      </w:r>
      <w:r>
        <w:rPr>
          <w:rFonts w:ascii="標楷體" w:eastAsia="標楷體" w:hAnsi="標楷體" w:hint="eastAsia"/>
          <w:sz w:val="28"/>
          <w:szCs w:val="28"/>
        </w:rPr>
        <w:t>也是醫師對勞工設定的活動限制，以免造成勞工或其他人的危害，例如失控的癲癎不可從事飛行員。</w:t>
      </w:r>
    </w:p>
    <w:p w:rsidR="00AC6F5F" w:rsidRPr="004C42A1" w:rsidRDefault="00AC6F5F" w:rsidP="00504124">
      <w:pPr>
        <w:pStyle w:val="Title"/>
        <w:numPr>
          <w:ilvl w:val="0"/>
          <w:numId w:val="0"/>
        </w:numPr>
        <w:spacing w:after="360"/>
        <w:ind w:left="480"/>
        <w:jc w:val="center"/>
        <w:rPr>
          <w:rFonts w:ascii="標楷體"/>
          <w:sz w:val="28"/>
          <w:szCs w:val="28"/>
        </w:rPr>
      </w:pPr>
      <w:r w:rsidRPr="00715C77">
        <w:rPr>
          <w:rFonts w:ascii="標楷體"/>
          <w:b w:val="0"/>
          <w:sz w:val="28"/>
          <w:szCs w:val="28"/>
        </w:rPr>
        <w:br w:type="page"/>
      </w:r>
      <w:bookmarkStart w:id="4" w:name="_Toc330581732"/>
      <w:bookmarkStart w:id="5" w:name="_Toc361898640"/>
      <w:r w:rsidRPr="004C42A1">
        <w:rPr>
          <w:rFonts w:ascii="標楷體" w:hAnsi="標楷體" w:hint="eastAsia"/>
          <w:sz w:val="28"/>
          <w:szCs w:val="28"/>
        </w:rPr>
        <w:t>參</w:t>
      </w:r>
      <w:r w:rsidRPr="004C42A1">
        <w:rPr>
          <w:rFonts w:hint="eastAsia"/>
          <w:color w:val="000000"/>
          <w:sz w:val="28"/>
          <w:szCs w:val="28"/>
        </w:rPr>
        <w:t>、</w:t>
      </w:r>
      <w:r w:rsidRPr="004C42A1">
        <w:rPr>
          <w:rFonts w:ascii="標楷體" w:hAnsi="標楷體" w:hint="eastAsia"/>
          <w:sz w:val="28"/>
          <w:szCs w:val="28"/>
        </w:rPr>
        <w:t>風險評估</w:t>
      </w:r>
      <w:bookmarkEnd w:id="4"/>
      <w:bookmarkEnd w:id="5"/>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無論是職業傷或職業病，目前均缺乏廣泛性實證醫學可以預測最佳復工時間。在風險評估時，需要對傷病之癒後具備知識，方能預測復工風險，本節分別說明常見職業災害勞工，在復工前需評估之風險。由於我國職業傷害多於職業病，在參考美國醫學會指引之外，最後針對職業傷害之部分，簡述我國常見肢體損傷勞工復工之風險評估。</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評估危害風險時，風險由危害事件之嚴重度及可能性的組合來判定，由於職業災害是各種與職業相關之疾病或外傷，復工是一種行為改變的過程或評估成效的工具，沒有量化的標準</w:t>
      </w:r>
      <w:r>
        <w:rPr>
          <w:rFonts w:ascii="標楷體" w:eastAsia="標楷體" w:hAnsi="標楷體" w:hint="eastAsia"/>
          <w:sz w:val="28"/>
          <w:szCs w:val="28"/>
        </w:rPr>
        <w:t>。</w:t>
      </w:r>
      <w:r w:rsidRPr="00715C77">
        <w:rPr>
          <w:rFonts w:ascii="標楷體" w:eastAsia="標楷體" w:hAnsi="標楷體" w:hint="eastAsia"/>
          <w:sz w:val="28"/>
          <w:szCs w:val="28"/>
        </w:rPr>
        <w:t>因此，在本節風險評估，僅可針對各種傷病可能性的危害加以描述。嚴重度的評估較個別化，以肌肉骨骼損傷為例，其嚴重度與個人體質或社會心理問題有關，較難以估計。所以本節風險評估乃根據美國醫學會指引</w:t>
      </w:r>
      <w:r>
        <w:rPr>
          <w:rFonts w:ascii="標楷體" w:eastAsia="標楷體" w:hAnsi="標楷體"/>
          <w:sz w:val="28"/>
          <w:szCs w:val="28"/>
        </w:rPr>
        <w:fldChar w:fldCharType="begin"/>
      </w:r>
      <w:r>
        <w:rPr>
          <w:rFonts w:ascii="標楷體" w:eastAsia="標楷體" w:hAnsi="標楷體"/>
          <w:sz w:val="28"/>
          <w:szCs w:val="28"/>
        </w:rPr>
        <w:instrText xml:space="preserve"> ADDIN EN.CITE &lt;EndNote&gt;&lt;Cite&gt;&lt;Author&gt;Talmage&lt;/Author&gt;&lt;Year&gt;2005&lt;/Year&gt;&lt;RecNum&gt;2513&lt;/RecNum&gt;&lt;DisplayText&gt;&lt;style face="superscript"&gt;11,12&lt;/style&gt;&lt;/DisplayText&gt;&lt;record&gt;&lt;rec-number&gt;2513&lt;/rec-number&gt;&lt;foreign-keys&gt;&lt;key app="EN" db-id="0ztxr9vz0s0fpbefs5v52see5pvvpttvsrz5"&gt;2513&lt;/key&gt;&lt;/foreign-keys&gt;&lt;ref-type name="Book"&gt;6&lt;/ref-type&gt;&lt;contributors&gt;&lt;authors&gt;&lt;author&gt;Talmage, J.B.&lt;/author&gt;&lt;author&gt;Melhorn, J.M.&lt;/author&gt;&lt;/authors&gt;&lt;/contributors&gt;&lt;titles&gt;&lt;title&gt;A physician&amp;apos;s guide to return to work&lt;/title&gt;&lt;/titles&gt;&lt;dates&gt;&lt;year&gt;2005&lt;/year&gt;&lt;/dates&gt;&lt;publisher&gt;American Medical Association&lt;/publisher&gt;&lt;isbn&gt;1-57947-628-7&lt;/isbn&gt;&lt;urls&gt;&lt;/urls&gt;&lt;/record&gt;&lt;/Cite&gt;&lt;Cite&gt;&lt;Author&gt;Stergiou-Kita&lt;/Author&gt;&lt;Year&gt;2011&lt;/Year&gt;&lt;RecNum&gt;2729&lt;/RecNum&gt;&lt;record&gt;&lt;rec-number&gt;2729&lt;/rec-number&gt;&lt;foreign-keys&gt;&lt;key app="EN" db-id="0ztxr9vz0s0fpbefs5v52see5pvvpttvsrz5"&gt;2729&lt;/key&gt;&lt;/foreign-keys&gt;&lt;ref-type name="Journal Article"&gt;17&lt;/ref-type&gt;&lt;contributors&gt;&lt;authors&gt;&lt;author&gt;Stergiou-Kita, M.&lt;/author&gt;&lt;author&gt;Dawson, D.&lt;/author&gt;&lt;author&gt;Rappolt, S.&lt;/author&gt;&lt;/authors&gt;&lt;/contributors&gt;&lt;titles&gt;&lt;title&gt;Inter-Professional Clinical Practice Guideline for Vocational Evaluation Following Traumatic Brain Injury: A Systematic and Evidence-Based Approach&lt;/title&gt;&lt;secondary-title&gt;Journal of Occupational Rehabilitation&lt;/secondary-title&gt;&lt;/titles&gt;&lt;periodical&gt;&lt;full-title&gt;Journal Of Occupational Rehabilitation&lt;/full-title&gt;&lt;/periodical&gt;&lt;pages&gt;1-16&lt;/pages&gt;&lt;dates&gt;&lt;year&gt;2011&lt;/year&gt;&lt;/dates&gt;&lt;isbn&gt;1053-0487&lt;/isbn&gt;&lt;urls&gt;&lt;/urls&gt;&lt;/record&gt;&lt;/Cite&gt;&lt;/EndNote&gt;</w:instrText>
      </w:r>
      <w:r>
        <w:rPr>
          <w:rFonts w:ascii="標楷體" w:eastAsia="標楷體" w:hAnsi="標楷體"/>
          <w:sz w:val="28"/>
          <w:szCs w:val="28"/>
        </w:rPr>
        <w:fldChar w:fldCharType="separate"/>
      </w:r>
      <w:hyperlink w:anchor="_ENREF_11" w:tooltip="Talmage, 2005 #2513" w:history="1">
        <w:r w:rsidRPr="00217EAF">
          <w:rPr>
            <w:rFonts w:ascii="標楷體" w:eastAsia="標楷體" w:hAnsi="標楷體"/>
            <w:noProof/>
            <w:sz w:val="28"/>
            <w:szCs w:val="28"/>
            <w:vertAlign w:val="superscript"/>
          </w:rPr>
          <w:t>11</w:t>
        </w:r>
      </w:hyperlink>
      <w:r w:rsidRPr="00217EAF">
        <w:rPr>
          <w:rFonts w:ascii="標楷體" w:eastAsia="標楷體" w:hAnsi="標楷體"/>
          <w:noProof/>
          <w:sz w:val="28"/>
          <w:szCs w:val="28"/>
          <w:vertAlign w:val="superscript"/>
        </w:rPr>
        <w:t>,</w:t>
      </w:r>
      <w:hyperlink w:anchor="_ENREF_12" w:tooltip="Stergiou-Kita, 2011 #2729" w:history="1">
        <w:r w:rsidRPr="00217EAF">
          <w:rPr>
            <w:rFonts w:ascii="標楷體" w:eastAsia="標楷體" w:hAnsi="標楷體"/>
            <w:noProof/>
            <w:sz w:val="28"/>
            <w:szCs w:val="28"/>
            <w:vertAlign w:val="superscript"/>
          </w:rPr>
          <w:t>12</w:t>
        </w:r>
      </w:hyperlink>
      <w:r>
        <w:rPr>
          <w:rFonts w:ascii="標楷體" w:eastAsia="標楷體" w:hAnsi="標楷體"/>
          <w:sz w:val="28"/>
          <w:szCs w:val="28"/>
        </w:rPr>
        <w:fldChar w:fldCharType="end"/>
      </w:r>
      <w:r w:rsidRPr="00715C77">
        <w:rPr>
          <w:rFonts w:ascii="標楷體" w:eastAsia="標楷體" w:hAnsi="標楷體" w:hint="eastAsia"/>
          <w:sz w:val="28"/>
          <w:szCs w:val="28"/>
        </w:rPr>
        <w:t>，該指引針對常見職業傷病，依美國環境職業醫學會</w:t>
      </w:r>
      <w:r w:rsidRPr="00715C77">
        <w:rPr>
          <w:rFonts w:ascii="標楷體" w:eastAsia="標楷體" w:hAnsi="標楷體"/>
          <w:sz w:val="28"/>
          <w:szCs w:val="28"/>
        </w:rPr>
        <w:t>(American College of Occupational and Environmental Medicine )2001</w:t>
      </w:r>
      <w:r w:rsidRPr="00715C77">
        <w:rPr>
          <w:rFonts w:ascii="標楷體" w:eastAsia="標楷體" w:hAnsi="標楷體" w:hint="eastAsia"/>
          <w:sz w:val="28"/>
          <w:szCs w:val="28"/>
        </w:rPr>
        <w:t>年出版之醫療失能建議</w:t>
      </w:r>
      <w:r w:rsidRPr="00715C77">
        <w:rPr>
          <w:rFonts w:ascii="標楷體" w:eastAsia="標楷體" w:hAnsi="標楷體"/>
          <w:sz w:val="28"/>
          <w:szCs w:val="28"/>
        </w:rPr>
        <w:t>(Medical Disability Advisor)</w:t>
      </w:r>
      <w:r w:rsidRPr="00715C77">
        <w:rPr>
          <w:rFonts w:ascii="標楷體" w:eastAsia="標楷體" w:hAnsi="標楷體" w:hint="eastAsia"/>
          <w:sz w:val="28"/>
          <w:szCs w:val="28"/>
        </w:rPr>
        <w:t>，分述常見職業病復工勞工之風險評估。此外，並建議不同傷病及工作分級之復工時間，筆者將其整理於</w:t>
      </w:r>
      <w:hyperlink w:anchor="附錄" w:history="1">
        <w:r w:rsidRPr="00504124">
          <w:rPr>
            <w:rStyle w:val="Hyperlink"/>
            <w:rFonts w:ascii="標楷體" w:eastAsia="標楷體" w:hAnsi="標楷體" w:hint="eastAsia"/>
            <w:sz w:val="28"/>
            <w:szCs w:val="28"/>
          </w:rPr>
          <w:t>附錄</w:t>
        </w:r>
      </w:hyperlink>
      <w:r w:rsidRPr="00715C77">
        <w:rPr>
          <w:rFonts w:ascii="標楷體" w:eastAsia="標楷體" w:hAnsi="標楷體" w:hint="eastAsia"/>
          <w:sz w:val="28"/>
          <w:szCs w:val="28"/>
        </w:rPr>
        <w:t>。</w:t>
      </w:r>
    </w:p>
    <w:p w:rsidR="00AC6F5F" w:rsidRPr="00715C77" w:rsidRDefault="00AC6F5F" w:rsidP="00965B34">
      <w:pPr>
        <w:ind w:left="0" w:firstLineChars="200" w:firstLine="560"/>
        <w:jc w:val="both"/>
        <w:rPr>
          <w:rFonts w:ascii="標楷體" w:eastAsia="標楷體" w:hAnsi="標楷體"/>
          <w:sz w:val="28"/>
          <w:szCs w:val="28"/>
        </w:rPr>
      </w:pPr>
    </w:p>
    <w:p w:rsidR="00AC6F5F" w:rsidRPr="00715C77" w:rsidRDefault="00AC6F5F" w:rsidP="003B5E77">
      <w:pPr>
        <w:pStyle w:val="18"/>
        <w:numPr>
          <w:ilvl w:val="0"/>
          <w:numId w:val="23"/>
        </w:numPr>
        <w:spacing w:after="360"/>
        <w:ind w:left="851" w:hanging="851"/>
      </w:pPr>
      <w:r w:rsidRPr="00715C77">
        <w:rPr>
          <w:rFonts w:hint="eastAsia"/>
        </w:rPr>
        <w:t>脊椎問題</w:t>
      </w:r>
    </w:p>
    <w:p w:rsidR="00AC6F5F" w:rsidRPr="00715C77" w:rsidRDefault="00AC6F5F" w:rsidP="00C948D7">
      <w:pPr>
        <w:numPr>
          <w:ilvl w:val="1"/>
          <w:numId w:val="11"/>
        </w:numPr>
        <w:spacing w:afterLines="100"/>
        <w:jc w:val="both"/>
        <w:rPr>
          <w:rFonts w:ascii="標楷體" w:eastAsia="標楷體" w:hAnsi="標楷體"/>
          <w:sz w:val="28"/>
          <w:szCs w:val="28"/>
        </w:rPr>
      </w:pPr>
      <w:r w:rsidRPr="00715C77">
        <w:rPr>
          <w:rFonts w:ascii="標楷體" w:eastAsia="標楷體" w:hAnsi="標楷體" w:hint="eastAsia"/>
          <w:sz w:val="28"/>
          <w:szCs w:val="28"/>
        </w:rPr>
        <w:t>腰椎椎間盤突出：在接受椎間盤切開術後</w:t>
      </w:r>
      <w:r w:rsidRPr="00715C77">
        <w:rPr>
          <w:rFonts w:ascii="標楷體" w:eastAsia="標楷體" w:hAnsi="標楷體"/>
          <w:sz w:val="28"/>
          <w:szCs w:val="28"/>
        </w:rPr>
        <w:t>(diskectomy)</w:t>
      </w:r>
      <w:r w:rsidRPr="00715C77">
        <w:rPr>
          <w:rFonts w:ascii="標楷體" w:eastAsia="標楷體" w:hAnsi="標楷體" w:hint="eastAsia"/>
          <w:sz w:val="28"/>
          <w:szCs w:val="28"/>
        </w:rPr>
        <w:t>，在物理治療師監督下，接受積極運動或背部復健運動，並模擬重度工作的重度活動訓練，可以安全並恢復重度負重需求的職業。但重複脊椎手術的勞工，建議依個別化職業能力評量的結果擬定復工計畫。</w:t>
      </w:r>
    </w:p>
    <w:p w:rsidR="00AC6F5F" w:rsidRPr="00715C77" w:rsidRDefault="00AC6F5F" w:rsidP="00C948D7">
      <w:pPr>
        <w:numPr>
          <w:ilvl w:val="1"/>
          <w:numId w:val="11"/>
        </w:numPr>
        <w:spacing w:afterLines="100"/>
        <w:jc w:val="both"/>
        <w:rPr>
          <w:rFonts w:ascii="標楷體" w:eastAsia="標楷體" w:hAnsi="標楷體"/>
          <w:sz w:val="28"/>
          <w:szCs w:val="28"/>
        </w:rPr>
      </w:pPr>
      <w:r w:rsidRPr="00715C77">
        <w:rPr>
          <w:rFonts w:ascii="標楷體" w:eastAsia="標楷體" w:hAnsi="標楷體" w:hint="eastAsia"/>
          <w:sz w:val="28"/>
          <w:szCs w:val="28"/>
        </w:rPr>
        <w:t>非特定性下背痛：由於非特定性下背痛合併多方面問題，不只是職業因素，其生活型態、非脊椎之共病因素、社會心理因素等都可能是非特定性下背痛的危害因子，但現行工作障礙的分析採生物醫學模式，非生物心理社會模式時，非特定性下背痛往往缺乏醫學佐證，而必須直接復工，增加復工風險。要減少非特定性下背痛的復工風險，建議先在物理治療師監督下，予以個別化工作適能</w:t>
      </w:r>
      <w:r w:rsidRPr="00715C77">
        <w:rPr>
          <w:rFonts w:ascii="標楷體" w:eastAsia="標楷體" w:hAnsi="標楷體"/>
          <w:sz w:val="28"/>
          <w:szCs w:val="28"/>
        </w:rPr>
        <w:t>(work conditioning)</w:t>
      </w:r>
      <w:r w:rsidRPr="00715C77">
        <w:rPr>
          <w:rFonts w:ascii="標楷體" w:eastAsia="標楷體" w:hAnsi="標楷體" w:hint="eastAsia"/>
          <w:sz w:val="28"/>
          <w:szCs w:val="28"/>
        </w:rPr>
        <w:t>，以漸進增加每日訓練處方，逐漸增加訓練次數、阻力</w:t>
      </w:r>
      <w:r w:rsidRPr="00715C77">
        <w:rPr>
          <w:rFonts w:ascii="標楷體" w:eastAsia="標楷體" w:hAnsi="標楷體"/>
          <w:sz w:val="28"/>
          <w:szCs w:val="28"/>
        </w:rPr>
        <w:t>(</w:t>
      </w:r>
      <w:r w:rsidRPr="00715C77">
        <w:rPr>
          <w:rFonts w:ascii="標楷體" w:eastAsia="標楷體" w:hAnsi="標楷體" w:hint="eastAsia"/>
          <w:sz w:val="28"/>
          <w:szCs w:val="28"/>
        </w:rPr>
        <w:t>重量</w:t>
      </w:r>
      <w:r w:rsidRPr="00715C77">
        <w:rPr>
          <w:rFonts w:ascii="標楷體" w:eastAsia="標楷體" w:hAnsi="標楷體"/>
          <w:sz w:val="28"/>
          <w:szCs w:val="28"/>
        </w:rPr>
        <w:t>)</w:t>
      </w:r>
      <w:r w:rsidRPr="00715C77">
        <w:rPr>
          <w:rFonts w:ascii="標楷體" w:eastAsia="標楷體" w:hAnsi="標楷體" w:hint="eastAsia"/>
          <w:sz w:val="28"/>
          <w:szCs w:val="28"/>
        </w:rPr>
        <w:t>，並隨時增加訓練模式，模擬工作活動，以增加復工的安全性。</w:t>
      </w:r>
    </w:p>
    <w:p w:rsidR="00AC6F5F" w:rsidRPr="00715C77" w:rsidRDefault="00AC6F5F" w:rsidP="003B5E77">
      <w:pPr>
        <w:pStyle w:val="18"/>
        <w:numPr>
          <w:ilvl w:val="0"/>
          <w:numId w:val="23"/>
        </w:numPr>
        <w:spacing w:after="360"/>
        <w:ind w:left="851" w:hanging="851"/>
      </w:pPr>
      <w:r w:rsidRPr="00715C77">
        <w:rPr>
          <w:rFonts w:hint="eastAsia"/>
        </w:rPr>
        <w:t>上肢問題</w:t>
      </w:r>
    </w:p>
    <w:p w:rsidR="00AC6F5F" w:rsidRPr="00715C77" w:rsidRDefault="00AC6F5F" w:rsidP="00C948D7">
      <w:pPr>
        <w:numPr>
          <w:ilvl w:val="0"/>
          <w:numId w:val="15"/>
        </w:numPr>
        <w:spacing w:afterLines="100"/>
        <w:jc w:val="both"/>
        <w:rPr>
          <w:rFonts w:ascii="標楷體" w:eastAsia="標楷體" w:hAnsi="標楷體"/>
          <w:sz w:val="28"/>
          <w:szCs w:val="28"/>
        </w:rPr>
      </w:pPr>
      <w:r w:rsidRPr="00715C77">
        <w:rPr>
          <w:rFonts w:ascii="標楷體" w:eastAsia="標楷體" w:hAnsi="標楷體" w:hint="eastAsia"/>
          <w:sz w:val="28"/>
          <w:szCs w:val="28"/>
        </w:rPr>
        <w:t>肩部</w:t>
      </w:r>
    </w:p>
    <w:p w:rsidR="00AC6F5F" w:rsidRPr="00715C77" w:rsidRDefault="00AC6F5F" w:rsidP="00C948D7">
      <w:pPr>
        <w:numPr>
          <w:ilvl w:val="2"/>
          <w:numId w:val="11"/>
        </w:numPr>
        <w:tabs>
          <w:tab w:val="left" w:pos="1560"/>
        </w:tabs>
        <w:spacing w:afterLines="100"/>
        <w:ind w:left="1560" w:hanging="600"/>
        <w:jc w:val="both"/>
        <w:rPr>
          <w:rFonts w:ascii="標楷體" w:eastAsia="標楷體" w:hAnsi="標楷體"/>
          <w:sz w:val="28"/>
          <w:szCs w:val="28"/>
        </w:rPr>
      </w:pPr>
      <w:r w:rsidRPr="00715C77">
        <w:rPr>
          <w:rFonts w:ascii="標楷體" w:eastAsia="標楷體" w:hAnsi="標楷體" w:hint="eastAsia"/>
          <w:sz w:val="28"/>
          <w:szCs w:val="28"/>
        </w:rPr>
        <w:t>旋轉肌夾擊症候群</w:t>
      </w:r>
      <w:r w:rsidRPr="00715C77">
        <w:rPr>
          <w:rFonts w:ascii="標楷體" w:eastAsia="標楷體" w:hAnsi="標楷體"/>
          <w:sz w:val="28"/>
          <w:szCs w:val="28"/>
        </w:rPr>
        <w:t>(rotator cuff impingement syndrome)</w:t>
      </w:r>
      <w:r w:rsidRPr="00715C77">
        <w:rPr>
          <w:rFonts w:ascii="標楷體" w:eastAsia="標楷體" w:hAnsi="標楷體" w:hint="eastAsia"/>
          <w:sz w:val="28"/>
          <w:szCs w:val="28"/>
        </w:rPr>
        <w:t>：旋轉肌是由</w:t>
      </w:r>
      <w:r w:rsidRPr="00715C77">
        <w:rPr>
          <w:rFonts w:ascii="標楷體" w:eastAsia="標楷體" w:hAnsi="標楷體"/>
          <w:sz w:val="28"/>
          <w:szCs w:val="28"/>
        </w:rPr>
        <w:t>4</w:t>
      </w:r>
      <w:r w:rsidRPr="00715C77">
        <w:rPr>
          <w:rFonts w:ascii="標楷體" w:eastAsia="標楷體" w:hAnsi="標楷體" w:hint="eastAsia"/>
          <w:sz w:val="28"/>
          <w:szCs w:val="28"/>
        </w:rPr>
        <w:t>條負責肩部外展、外旋和內旋的肌肉所組成，主要在提供肩關節動態穩定，與肩部三角肌</w:t>
      </w:r>
      <w:r w:rsidRPr="00715C77">
        <w:rPr>
          <w:rFonts w:ascii="標楷體" w:eastAsia="標楷體" w:hAnsi="標楷體"/>
          <w:sz w:val="28"/>
          <w:szCs w:val="28"/>
        </w:rPr>
        <w:t>(deltoid)</w:t>
      </w:r>
      <w:r w:rsidRPr="00715C77">
        <w:rPr>
          <w:rFonts w:ascii="標楷體" w:eastAsia="標楷體" w:hAnsi="標楷體" w:hint="eastAsia"/>
          <w:sz w:val="28"/>
          <w:szCs w:val="28"/>
        </w:rPr>
        <w:t>共同合作使上臂可以上抬活動。肩部旋轉肌夾擊症候群意指旋轉肌之肌肉肌腱構造在</w:t>
      </w:r>
      <w:r w:rsidRPr="00715C77">
        <w:rPr>
          <w:rStyle w:val="ft"/>
          <w:rFonts w:ascii="標楷體" w:eastAsia="標楷體" w:hAnsi="標楷體" w:cs="Arial" w:hint="eastAsia"/>
          <w:color w:val="222222"/>
          <w:sz w:val="28"/>
          <w:szCs w:val="28"/>
        </w:rPr>
        <w:t>喙突肩峰弓</w:t>
      </w:r>
      <w:r w:rsidRPr="00715C77">
        <w:rPr>
          <w:rStyle w:val="ft"/>
          <w:rFonts w:ascii="標楷體" w:eastAsia="標楷體" w:hAnsi="標楷體" w:cs="Arial"/>
          <w:color w:val="222222"/>
          <w:sz w:val="28"/>
          <w:szCs w:val="28"/>
        </w:rPr>
        <w:t>(coracoacromial arch)</w:t>
      </w:r>
      <w:r w:rsidRPr="00715C77">
        <w:rPr>
          <w:rStyle w:val="ft"/>
          <w:rFonts w:ascii="標楷體" w:eastAsia="標楷體" w:hAnsi="標楷體" w:cs="Arial" w:hint="eastAsia"/>
          <w:color w:val="222222"/>
          <w:sz w:val="28"/>
          <w:szCs w:val="28"/>
        </w:rPr>
        <w:t>處被其他組織磨擦，形成發炎反應，通常在肩關節往前抬舉和內旋的動作最易誘發，可視為</w:t>
      </w:r>
      <w:r w:rsidRPr="00715C77">
        <w:rPr>
          <w:rFonts w:ascii="標楷體" w:eastAsia="標楷體" w:hAnsi="標楷體" w:hint="eastAsia"/>
          <w:sz w:val="28"/>
          <w:szCs w:val="28"/>
        </w:rPr>
        <w:t>肩部旋轉肌斷裂之前兆</w:t>
      </w:r>
      <w:r w:rsidRPr="00715C77">
        <w:rPr>
          <w:rStyle w:val="ft"/>
          <w:rFonts w:ascii="標楷體" w:eastAsia="標楷體" w:hAnsi="標楷體" w:cs="Arial" w:hint="eastAsia"/>
          <w:color w:val="222222"/>
          <w:sz w:val="28"/>
          <w:szCs w:val="28"/>
        </w:rPr>
        <w:t>。</w:t>
      </w:r>
      <w:r w:rsidRPr="00715C77">
        <w:rPr>
          <w:rFonts w:ascii="標楷體" w:eastAsia="標楷體" w:hAnsi="標楷體" w:hint="eastAsia"/>
          <w:sz w:val="28"/>
          <w:szCs w:val="28"/>
        </w:rPr>
        <w:t>職場危害因子包括重複性工作、費力、不良姿勢、振動和綜合原因，因此，風險評估應針對復工職務之重複性工作、費力、姿勢、振動分別分析其嚴重度和可能性，以評估風險等級。</w:t>
      </w:r>
    </w:p>
    <w:p w:rsidR="00AC6F5F" w:rsidRPr="00715C77" w:rsidRDefault="00AC6F5F" w:rsidP="00C948D7">
      <w:pPr>
        <w:numPr>
          <w:ilvl w:val="2"/>
          <w:numId w:val="11"/>
        </w:numPr>
        <w:tabs>
          <w:tab w:val="left" w:pos="1560"/>
        </w:tabs>
        <w:spacing w:afterLines="100"/>
        <w:ind w:left="1560" w:hanging="600"/>
        <w:jc w:val="both"/>
        <w:rPr>
          <w:rFonts w:ascii="標楷體" w:eastAsia="標楷體" w:hAnsi="標楷體"/>
          <w:sz w:val="28"/>
          <w:szCs w:val="28"/>
        </w:rPr>
      </w:pPr>
      <w:r w:rsidRPr="00715C77">
        <w:rPr>
          <w:rFonts w:ascii="標楷體" w:eastAsia="標楷體" w:hAnsi="標楷體" w:hint="eastAsia"/>
          <w:sz w:val="28"/>
          <w:szCs w:val="28"/>
        </w:rPr>
        <w:t>旋轉肌斷裂：與肩部旋轉肌夾擊症候群類似的職場危害因素，年齡也是增加肩部旋轉肌斷裂的因素。對於已證明有旋轉肌斷裂時，重複且費力的工作會增加旋轉肌斷裂的嚴重度，為避免危害而需工作限制，避免從事費力重複抬舉的工作，即使手術縫合亦可能再次斷裂。</w:t>
      </w:r>
    </w:p>
    <w:p w:rsidR="00AC6F5F" w:rsidRPr="00715C77" w:rsidRDefault="00AC6F5F" w:rsidP="00C948D7">
      <w:pPr>
        <w:numPr>
          <w:ilvl w:val="0"/>
          <w:numId w:val="15"/>
        </w:numPr>
        <w:spacing w:afterLines="100"/>
        <w:jc w:val="both"/>
        <w:rPr>
          <w:rFonts w:ascii="標楷體" w:eastAsia="標楷體" w:hAnsi="標楷體"/>
          <w:sz w:val="28"/>
          <w:szCs w:val="28"/>
        </w:rPr>
      </w:pPr>
      <w:r w:rsidRPr="00715C77">
        <w:rPr>
          <w:rFonts w:ascii="標楷體" w:eastAsia="標楷體" w:hAnsi="標楷體" w:hint="eastAsia"/>
          <w:sz w:val="28"/>
          <w:szCs w:val="28"/>
        </w:rPr>
        <w:t>肘部</w:t>
      </w:r>
    </w:p>
    <w:p w:rsidR="00AC6F5F" w:rsidRPr="00715C77" w:rsidRDefault="00AC6F5F" w:rsidP="00C948D7">
      <w:pPr>
        <w:numPr>
          <w:ilvl w:val="0"/>
          <w:numId w:val="26"/>
        </w:numPr>
        <w:tabs>
          <w:tab w:val="left" w:pos="1560"/>
        </w:tabs>
        <w:spacing w:afterLines="100"/>
        <w:jc w:val="both"/>
        <w:rPr>
          <w:rFonts w:ascii="標楷體" w:eastAsia="標楷體" w:hAnsi="標楷體"/>
          <w:sz w:val="28"/>
          <w:szCs w:val="28"/>
        </w:rPr>
      </w:pPr>
      <w:r w:rsidRPr="00715C77">
        <w:rPr>
          <w:rFonts w:ascii="標楷體" w:eastAsia="標楷體" w:hAnsi="標楷體" w:hint="eastAsia"/>
          <w:sz w:val="28"/>
          <w:szCs w:val="28"/>
        </w:rPr>
        <w:t>外上髁或內上髁炎：指在肘部外側或內側有發生肌腱微斷裂或發炎反應，在外側俗稱網球肘，在內側俗稱高爾夫球肘，造成原因未明，但一般認為與過度使用或前臂、手腕肌肉過度用力有關，如再從事需要手臂肌肉費力的休閒活動，更易發生外上髁或內上髁炎，其復工的風險評估需考量是否會從事需要前臂或手腕肌肉重複性、不良姿勢、過度費力的活動。</w:t>
      </w:r>
    </w:p>
    <w:p w:rsidR="00AC6F5F" w:rsidRPr="00715C77" w:rsidRDefault="00AC6F5F" w:rsidP="00C948D7">
      <w:pPr>
        <w:numPr>
          <w:ilvl w:val="0"/>
          <w:numId w:val="26"/>
        </w:numPr>
        <w:tabs>
          <w:tab w:val="left" w:pos="1560"/>
        </w:tabs>
        <w:spacing w:afterLines="100"/>
        <w:jc w:val="both"/>
        <w:rPr>
          <w:rFonts w:ascii="標楷體" w:eastAsia="標楷體" w:hAnsi="標楷體"/>
          <w:sz w:val="28"/>
          <w:szCs w:val="28"/>
        </w:rPr>
      </w:pPr>
      <w:r w:rsidRPr="00715C77">
        <w:rPr>
          <w:rFonts w:ascii="標楷體" w:eastAsia="標楷體" w:hAnsi="標楷體" w:hint="eastAsia"/>
          <w:sz w:val="28"/>
          <w:szCs w:val="28"/>
        </w:rPr>
        <w:t>尺神經壓迫症：肘部尺神經壓迫症是僅次於腕隧道症候群的常見上肢神經壓迫病變，由於尺神經在肘關節會經過肘隧道</w:t>
      </w:r>
      <w:r w:rsidRPr="00715C77">
        <w:rPr>
          <w:rFonts w:ascii="標楷體" w:eastAsia="標楷體" w:hAnsi="標楷體"/>
          <w:sz w:val="28"/>
          <w:szCs w:val="28"/>
        </w:rPr>
        <w:t>(cubital tunnel)</w:t>
      </w:r>
      <w:r w:rsidRPr="00715C77">
        <w:rPr>
          <w:rFonts w:ascii="標楷體" w:eastAsia="標楷體" w:hAnsi="標楷體" w:hint="eastAsia"/>
          <w:sz w:val="28"/>
          <w:szCs w:val="28"/>
        </w:rPr>
        <w:t>，且位居表淺的特殊解剖位置，易在此處因為長時間壓力、重複撞擊，以及肘關節長時間處在彎曲姿勢或重複彎曲，造成尺神經病變。除了尺神經支配的手部小肌肉麻痺外，在小指和無名指尺側會感覺麻木。評估尺神經功能包括感覺功能的</w:t>
      </w:r>
      <w:r w:rsidRPr="00715C77">
        <w:rPr>
          <w:rFonts w:ascii="標楷體" w:eastAsia="標楷體" w:hAnsi="標楷體"/>
          <w:sz w:val="28"/>
          <w:szCs w:val="28"/>
        </w:rPr>
        <w:t>2</w:t>
      </w:r>
      <w:r w:rsidRPr="00715C77">
        <w:rPr>
          <w:rFonts w:ascii="標楷體" w:eastAsia="標楷體" w:hAnsi="標楷體" w:hint="eastAsia"/>
          <w:sz w:val="28"/>
          <w:szCs w:val="28"/>
        </w:rPr>
        <w:t>點區辨、握力、手指外展肌力，以及神經傳導速度檢查，尺神經壓迫症應避免從事手肘長時間彎曲超過</w:t>
      </w:r>
      <w:r w:rsidRPr="00715C77">
        <w:rPr>
          <w:rFonts w:ascii="標楷體" w:eastAsia="標楷體" w:hAnsi="標楷體"/>
          <w:sz w:val="28"/>
          <w:szCs w:val="28"/>
        </w:rPr>
        <w:t>90</w:t>
      </w:r>
      <w:r w:rsidRPr="00715C77">
        <w:rPr>
          <w:rFonts w:ascii="標楷體" w:eastAsia="標楷體" w:hAnsi="標楷體" w:hint="eastAsia"/>
          <w:sz w:val="28"/>
          <w:szCs w:val="28"/>
        </w:rPr>
        <w:t>°、需高度重複手肘彎曲，或可能會長時間撞擊、壓迫尺神經的工作，如果復工後，其功能檢查未有惡化，表示無需工作限制。如果無名指尺側和小指缺乏保護性知覺時，宜避免從事會造成燙傷、刺傷、割傷等可能有危害的工作。</w:t>
      </w:r>
    </w:p>
    <w:p w:rsidR="00AC6F5F" w:rsidRPr="00715C77" w:rsidRDefault="00AC6F5F" w:rsidP="00C948D7">
      <w:pPr>
        <w:numPr>
          <w:ilvl w:val="0"/>
          <w:numId w:val="15"/>
        </w:numPr>
        <w:spacing w:afterLines="100"/>
        <w:jc w:val="both"/>
        <w:rPr>
          <w:rFonts w:ascii="標楷體" w:eastAsia="標楷體" w:hAnsi="標楷體"/>
          <w:sz w:val="28"/>
          <w:szCs w:val="28"/>
        </w:rPr>
      </w:pPr>
      <w:r w:rsidRPr="00715C77">
        <w:rPr>
          <w:rFonts w:ascii="標楷體" w:eastAsia="標楷體" w:hAnsi="標楷體" w:hint="eastAsia"/>
          <w:sz w:val="28"/>
          <w:szCs w:val="28"/>
        </w:rPr>
        <w:t>腕部</w:t>
      </w:r>
    </w:p>
    <w:p w:rsidR="00AC6F5F" w:rsidRPr="00715C77" w:rsidRDefault="00AC6F5F" w:rsidP="00C948D7">
      <w:pPr>
        <w:numPr>
          <w:ilvl w:val="0"/>
          <w:numId w:val="27"/>
        </w:numPr>
        <w:tabs>
          <w:tab w:val="left" w:pos="1560"/>
        </w:tabs>
        <w:spacing w:afterLines="100"/>
        <w:jc w:val="both"/>
        <w:rPr>
          <w:rFonts w:ascii="標楷體" w:eastAsia="標楷體" w:hAnsi="標楷體"/>
          <w:sz w:val="28"/>
          <w:szCs w:val="28"/>
        </w:rPr>
      </w:pPr>
      <w:r w:rsidRPr="00715C77">
        <w:rPr>
          <w:rFonts w:ascii="標楷體" w:eastAsia="標楷體" w:hAnsi="標楷體" w:hint="eastAsia"/>
          <w:sz w:val="28"/>
          <w:szCs w:val="28"/>
        </w:rPr>
        <w:t>腕隧道症候群：是上肢最常見的神經壓迫病變，又稱正中神經壓迫症，當正中神經通過手腕時，腕骨和環腕韌帶形成狹小空間，若此隧道硬化、發炎、水腫、或液體滯留就容易壓迫正中神經及其分枝，疼痛、刺麻、麻痛或麻木的感覺會從手腕擴散到手掌、姆指、食指和中指。腕隧道症候群診斷缺乏特異或有效度的臨床評估方式，其職業危害因子亦無定論，但認為合併重複性、費力、不良姿勢和振動的工作有可能造成腕隧道症候群。復工時，宜避免手腕持續彎曲或背屈超過</w:t>
      </w:r>
      <w:r w:rsidRPr="00715C77">
        <w:rPr>
          <w:rFonts w:ascii="標楷體" w:eastAsia="標楷體" w:hAnsi="標楷體"/>
          <w:sz w:val="28"/>
          <w:szCs w:val="28"/>
        </w:rPr>
        <w:t>30</w:t>
      </w:r>
      <w:r w:rsidRPr="00715C77">
        <w:rPr>
          <w:rFonts w:ascii="標楷體" w:eastAsia="標楷體" w:hAnsi="標楷體" w:hint="eastAsia"/>
          <w:sz w:val="28"/>
          <w:szCs w:val="28"/>
        </w:rPr>
        <w:t>°、重複手腕動作，以及長時間對神經壓迫的工作，如果復工後，正中神經功能未有惡化，表示無需工作限制。如果手指缺乏保護性知覺時，宜避免從事會造成燙傷、刺傷、割傷等可能有危害的工作。</w:t>
      </w:r>
    </w:p>
    <w:p w:rsidR="00AC6F5F" w:rsidRPr="00715C77" w:rsidRDefault="00AC6F5F" w:rsidP="00C948D7">
      <w:pPr>
        <w:numPr>
          <w:ilvl w:val="0"/>
          <w:numId w:val="27"/>
        </w:numPr>
        <w:tabs>
          <w:tab w:val="left" w:pos="1560"/>
        </w:tabs>
        <w:spacing w:afterLines="100"/>
        <w:jc w:val="both"/>
        <w:rPr>
          <w:rStyle w:val="ft"/>
          <w:rFonts w:ascii="標楷體" w:eastAsia="標楷體" w:hAnsi="標楷體"/>
          <w:sz w:val="28"/>
          <w:szCs w:val="28"/>
        </w:rPr>
      </w:pPr>
      <w:r w:rsidRPr="00715C77">
        <w:rPr>
          <w:rStyle w:val="ft"/>
          <w:rFonts w:ascii="標楷體" w:eastAsia="標楷體" w:hAnsi="標楷體" w:cs="Arial" w:hint="eastAsia"/>
          <w:color w:val="222222"/>
          <w:sz w:val="28"/>
          <w:szCs w:val="28"/>
        </w:rPr>
        <w:t>橈骨莖突狹窄性腱鞘炎</w:t>
      </w:r>
      <w:r w:rsidRPr="00715C77">
        <w:rPr>
          <w:rStyle w:val="ft"/>
          <w:rFonts w:ascii="標楷體" w:eastAsia="標楷體" w:hAnsi="標楷體" w:cs="Arial"/>
          <w:color w:val="222222"/>
          <w:sz w:val="28"/>
          <w:szCs w:val="28"/>
        </w:rPr>
        <w:t>(De Quervain’s tenosynovitis)</w:t>
      </w:r>
      <w:r w:rsidRPr="00715C77">
        <w:rPr>
          <w:rStyle w:val="ft"/>
          <w:rFonts w:ascii="標楷體" w:eastAsia="標楷體" w:hAnsi="標楷體" w:cs="Arial" w:hint="eastAsia"/>
          <w:color w:val="222222"/>
          <w:sz w:val="28"/>
          <w:szCs w:val="28"/>
        </w:rPr>
        <w:t>：俗稱媽媽手，姆指伸姆指短肌</w:t>
      </w:r>
      <w:r w:rsidRPr="00715C77">
        <w:rPr>
          <w:rStyle w:val="ft"/>
          <w:rFonts w:ascii="標楷體" w:eastAsia="標楷體" w:hAnsi="標楷體" w:cs="Arial"/>
          <w:color w:val="222222"/>
          <w:sz w:val="28"/>
          <w:szCs w:val="28"/>
        </w:rPr>
        <w:t>(extensor pollicisbrevis)</w:t>
      </w:r>
      <w:r w:rsidRPr="00715C77">
        <w:rPr>
          <w:rStyle w:val="ft"/>
          <w:rFonts w:ascii="標楷體" w:eastAsia="標楷體" w:hAnsi="標楷體" w:cs="Arial" w:hint="eastAsia"/>
          <w:color w:val="222222"/>
          <w:sz w:val="28"/>
          <w:szCs w:val="28"/>
        </w:rPr>
        <w:t>和外展姆指長肌</w:t>
      </w:r>
      <w:r w:rsidRPr="00715C77">
        <w:rPr>
          <w:rStyle w:val="ft"/>
          <w:rFonts w:ascii="標楷體" w:eastAsia="標楷體" w:hAnsi="標楷體" w:cs="Arial"/>
          <w:color w:val="222222"/>
          <w:sz w:val="28"/>
          <w:szCs w:val="28"/>
        </w:rPr>
        <w:t>(abductorpollicislongus)</w:t>
      </w:r>
      <w:r w:rsidRPr="00715C77">
        <w:rPr>
          <w:rStyle w:val="ft"/>
          <w:rFonts w:ascii="標楷體" w:eastAsia="標楷體" w:hAnsi="標楷體" w:cs="Arial" w:hint="eastAsia"/>
          <w:color w:val="222222"/>
          <w:sz w:val="28"/>
          <w:szCs w:val="28"/>
        </w:rPr>
        <w:t>肌腱、包覆的肌腱滑液膜或腱鞘發炎，使肌腱收縮時，有限的空間限制肌腱滑動而造成發炎反應或疼痛。此病症主要是疼痛，不會發生肌腱斷裂的危害，職場危害是避免從事姆指重複性</w:t>
      </w:r>
      <w:r w:rsidRPr="00715C77">
        <w:rPr>
          <w:rFonts w:ascii="標楷體" w:eastAsia="標楷體" w:hAnsi="標楷體" w:hint="eastAsia"/>
          <w:sz w:val="28"/>
          <w:szCs w:val="28"/>
        </w:rPr>
        <w:t>、不良姿勢、過度費力的活動，</w:t>
      </w:r>
      <w:r w:rsidRPr="00715C77">
        <w:rPr>
          <w:rStyle w:val="ft"/>
          <w:rFonts w:ascii="標楷體" w:eastAsia="標楷體" w:hAnsi="標楷體" w:cs="Arial" w:hint="eastAsia"/>
          <w:color w:val="222222"/>
          <w:sz w:val="28"/>
          <w:szCs w:val="28"/>
        </w:rPr>
        <w:t>無需工作限制。</w:t>
      </w:r>
    </w:p>
    <w:p w:rsidR="00AC6F5F" w:rsidRPr="00715C77" w:rsidRDefault="00AC6F5F" w:rsidP="00C948D7">
      <w:pPr>
        <w:numPr>
          <w:ilvl w:val="0"/>
          <w:numId w:val="15"/>
        </w:numPr>
        <w:spacing w:afterLines="100"/>
        <w:jc w:val="both"/>
        <w:rPr>
          <w:rStyle w:val="ft"/>
          <w:rFonts w:ascii="標楷體" w:eastAsia="標楷體" w:hAnsi="標楷體"/>
          <w:sz w:val="28"/>
          <w:szCs w:val="28"/>
        </w:rPr>
      </w:pPr>
      <w:r w:rsidRPr="00715C77">
        <w:rPr>
          <w:rStyle w:val="ft"/>
          <w:rFonts w:ascii="標楷體" w:eastAsia="標楷體" w:hAnsi="標楷體" w:cs="Arial" w:hint="eastAsia"/>
          <w:color w:val="222222"/>
          <w:sz w:val="28"/>
          <w:szCs w:val="28"/>
        </w:rPr>
        <w:t>手指或姆指扳機指</w:t>
      </w:r>
      <w:r w:rsidRPr="00715C77">
        <w:rPr>
          <w:rStyle w:val="ft"/>
          <w:rFonts w:ascii="標楷體" w:eastAsia="標楷體" w:hAnsi="標楷體" w:cs="Arial"/>
          <w:color w:val="222222"/>
          <w:sz w:val="28"/>
          <w:szCs w:val="28"/>
        </w:rPr>
        <w:t>(trigger finger)</w:t>
      </w:r>
      <w:r w:rsidRPr="00715C77">
        <w:rPr>
          <w:rStyle w:val="ft"/>
          <w:rFonts w:ascii="標楷體" w:eastAsia="標楷體" w:hAnsi="標楷體" w:cs="Arial" w:hint="eastAsia"/>
          <w:color w:val="222222"/>
          <w:sz w:val="28"/>
          <w:szCs w:val="28"/>
        </w:rPr>
        <w:t>：與橈骨莖突狹窄性腱鞘炎同樣是狹窄性腱鞘炎，手指或姆指彎曲的肌腱在腱鞘</w:t>
      </w:r>
      <w:r w:rsidRPr="00715C77">
        <w:rPr>
          <w:rStyle w:val="ft"/>
          <w:rFonts w:ascii="標楷體" w:eastAsia="標楷體" w:hAnsi="標楷體" w:cs="Arial"/>
          <w:color w:val="222222"/>
          <w:sz w:val="28"/>
          <w:szCs w:val="28"/>
        </w:rPr>
        <w:t>(flexor sheath)</w:t>
      </w:r>
      <w:r w:rsidRPr="00715C77">
        <w:rPr>
          <w:rStyle w:val="ft"/>
          <w:rFonts w:ascii="標楷體" w:eastAsia="標楷體" w:hAnsi="標楷體" w:cs="Arial" w:hint="eastAsia"/>
          <w:color w:val="222222"/>
          <w:sz w:val="28"/>
          <w:szCs w:val="28"/>
        </w:rPr>
        <w:t>或滑車</w:t>
      </w:r>
      <w:r w:rsidRPr="00715C77">
        <w:rPr>
          <w:rStyle w:val="ft"/>
          <w:rFonts w:ascii="標楷體" w:eastAsia="標楷體" w:hAnsi="標楷體" w:cs="Arial"/>
          <w:color w:val="222222"/>
          <w:sz w:val="28"/>
          <w:szCs w:val="28"/>
        </w:rPr>
        <w:t>(pulley)</w:t>
      </w:r>
      <w:r w:rsidRPr="00715C77">
        <w:rPr>
          <w:rStyle w:val="ft"/>
          <w:rFonts w:ascii="標楷體" w:eastAsia="標楷體" w:hAnsi="標楷體" w:cs="Arial" w:hint="eastAsia"/>
          <w:color w:val="222222"/>
          <w:sz w:val="28"/>
          <w:szCs w:val="28"/>
        </w:rPr>
        <w:t>內滑動，這些</w:t>
      </w:r>
      <w:r w:rsidRPr="00715C77">
        <w:rPr>
          <w:rFonts w:ascii="標楷體" w:eastAsia="標楷體" w:hAnsi="標楷體" w:hint="eastAsia"/>
          <w:sz w:val="28"/>
          <w:szCs w:val="28"/>
        </w:rPr>
        <w:t>隧</w:t>
      </w:r>
      <w:r w:rsidRPr="00715C77">
        <w:rPr>
          <w:rStyle w:val="ft"/>
          <w:rFonts w:ascii="標楷體" w:eastAsia="標楷體" w:hAnsi="標楷體" w:cs="Arial" w:hint="eastAsia"/>
          <w:color w:val="222222"/>
          <w:sz w:val="28"/>
          <w:szCs w:val="28"/>
        </w:rPr>
        <w:t>道如果有發炎或狹窄發生，就會限制手指或姆指彎曲的肌腱，一旦手指或姆指彎曲後，要伸直會有困難，因為彎曲的肌腱被</w:t>
      </w:r>
      <w:r w:rsidRPr="00715C77">
        <w:rPr>
          <w:rFonts w:ascii="標楷體" w:eastAsia="標楷體" w:hAnsi="標楷體" w:hint="eastAsia"/>
          <w:sz w:val="28"/>
          <w:szCs w:val="28"/>
        </w:rPr>
        <w:t>隧</w:t>
      </w:r>
      <w:r w:rsidRPr="00715C77">
        <w:rPr>
          <w:rStyle w:val="ft"/>
          <w:rFonts w:ascii="標楷體" w:eastAsia="標楷體" w:hAnsi="標楷體" w:cs="Arial" w:hint="eastAsia"/>
          <w:color w:val="222222"/>
          <w:sz w:val="28"/>
          <w:szCs w:val="28"/>
        </w:rPr>
        <w:t>道限制，重複性的活動會加劇發炎反應，手指或姆指彎曲的肌腱會形成結節，手指或姆指在彎曲時，結節通過</w:t>
      </w:r>
      <w:r w:rsidRPr="00715C77">
        <w:rPr>
          <w:rFonts w:ascii="標楷體" w:eastAsia="標楷體" w:hAnsi="標楷體" w:hint="eastAsia"/>
          <w:sz w:val="28"/>
          <w:szCs w:val="28"/>
        </w:rPr>
        <w:t>隧</w:t>
      </w:r>
      <w:r w:rsidRPr="00715C77">
        <w:rPr>
          <w:rStyle w:val="ft"/>
          <w:rFonts w:ascii="標楷體" w:eastAsia="標楷體" w:hAnsi="標楷體" w:cs="Arial" w:hint="eastAsia"/>
          <w:color w:val="222222"/>
          <w:sz w:val="28"/>
          <w:szCs w:val="28"/>
        </w:rPr>
        <w:t>道，會出現二段式動作，猶如扣扳機，因此，俗稱扳機指。久而久之，手指或姆指彎曲後，肌腱卡在</w:t>
      </w:r>
      <w:r w:rsidRPr="00715C77">
        <w:rPr>
          <w:rFonts w:ascii="標楷體" w:eastAsia="標楷體" w:hAnsi="標楷體" w:hint="eastAsia"/>
          <w:sz w:val="28"/>
          <w:szCs w:val="28"/>
        </w:rPr>
        <w:t>隧</w:t>
      </w:r>
      <w:r w:rsidRPr="00715C77">
        <w:rPr>
          <w:rStyle w:val="ft"/>
          <w:rFonts w:ascii="標楷體" w:eastAsia="標楷體" w:hAnsi="標楷體" w:cs="Arial" w:hint="eastAsia"/>
          <w:color w:val="222222"/>
          <w:sz w:val="28"/>
          <w:szCs w:val="28"/>
        </w:rPr>
        <w:t>道內，手指或姆指就無法伸直，其發生原因不明，與類風濕性關節炎或糖尿病有關。此病症的職場危害因素與重複性活動有關，雖不致造成肌腱斷裂，但慢性變化可能會造成手指僵硬，限制手部活動，必要時需手術治療和工作限制。</w:t>
      </w:r>
    </w:p>
    <w:p w:rsidR="00AC6F5F" w:rsidRPr="00715C77" w:rsidRDefault="00AC6F5F" w:rsidP="003B5E77">
      <w:pPr>
        <w:pStyle w:val="18"/>
        <w:numPr>
          <w:ilvl w:val="0"/>
          <w:numId w:val="23"/>
        </w:numPr>
        <w:spacing w:after="360"/>
        <w:ind w:left="851" w:hanging="851"/>
      </w:pPr>
      <w:r w:rsidRPr="00715C77">
        <w:rPr>
          <w:rFonts w:hint="eastAsia"/>
        </w:rPr>
        <w:t>下肢問題：下肢主要功能是行動，下肢外傷或手術後，可以經由輔具改善行動的困難，如輪椅、枴杖、助行器，或特定停車位或工作椅等，仍可以早期復工，且早期復工可以預防長期不活動所導致健康惡化</w:t>
      </w:r>
      <w:r w:rsidRPr="00715C77">
        <w:t>(deconditioning)</w:t>
      </w:r>
      <w:r w:rsidRPr="00715C77">
        <w:rPr>
          <w:rFonts w:hint="eastAsia"/>
        </w:rPr>
        <w:t>，但下肢在長時間下垂時，會加劇水腫，而出現疼痛、發炎、麻木、無力等後續症狀，宜在復工後，定期將下肢抬高、按摩或運動。</w:t>
      </w:r>
    </w:p>
    <w:p w:rsidR="00AC6F5F" w:rsidRPr="00715C77" w:rsidRDefault="00AC6F5F" w:rsidP="00C948D7">
      <w:pPr>
        <w:numPr>
          <w:ilvl w:val="0"/>
          <w:numId w:val="16"/>
        </w:numPr>
        <w:spacing w:afterLines="100"/>
        <w:jc w:val="both"/>
        <w:rPr>
          <w:rFonts w:ascii="標楷體" w:eastAsia="標楷體" w:hAnsi="標楷體"/>
          <w:sz w:val="28"/>
          <w:szCs w:val="28"/>
        </w:rPr>
      </w:pPr>
      <w:r w:rsidRPr="00715C77">
        <w:rPr>
          <w:rFonts w:ascii="標楷體" w:eastAsia="標楷體" w:hAnsi="標楷體" w:hint="eastAsia"/>
          <w:sz w:val="28"/>
          <w:szCs w:val="28"/>
        </w:rPr>
        <w:t>韌帶、肌腱扭傷或拉傷</w:t>
      </w:r>
    </w:p>
    <w:p w:rsidR="00AC6F5F" w:rsidRPr="00715C77" w:rsidRDefault="00AC6F5F" w:rsidP="00C948D7">
      <w:pPr>
        <w:numPr>
          <w:ilvl w:val="0"/>
          <w:numId w:val="28"/>
        </w:numPr>
        <w:tabs>
          <w:tab w:val="left" w:pos="1560"/>
        </w:tabs>
        <w:spacing w:afterLines="100"/>
        <w:jc w:val="both"/>
        <w:rPr>
          <w:rFonts w:ascii="標楷體" w:eastAsia="標楷體" w:hAnsi="標楷體"/>
          <w:sz w:val="28"/>
          <w:szCs w:val="28"/>
        </w:rPr>
      </w:pPr>
      <w:r w:rsidRPr="00715C77">
        <w:rPr>
          <w:rFonts w:ascii="標楷體" w:eastAsia="標楷體" w:hAnsi="標楷體" w:hint="eastAsia"/>
          <w:sz w:val="28"/>
          <w:szCs w:val="28"/>
        </w:rPr>
        <w:t>韌帶受傷分成</w:t>
      </w:r>
      <w:r w:rsidRPr="00715C77">
        <w:rPr>
          <w:rFonts w:ascii="標楷體" w:eastAsia="標楷體" w:hAnsi="標楷體"/>
          <w:sz w:val="28"/>
          <w:szCs w:val="28"/>
        </w:rPr>
        <w:t>3</w:t>
      </w:r>
      <w:r w:rsidRPr="00715C77">
        <w:rPr>
          <w:rFonts w:ascii="標楷體" w:eastAsia="標楷體" w:hAnsi="標楷體" w:hint="eastAsia"/>
          <w:sz w:val="28"/>
          <w:szCs w:val="28"/>
        </w:rPr>
        <w:t>個等級，第</w:t>
      </w:r>
      <w:r w:rsidRPr="00715C77">
        <w:rPr>
          <w:rFonts w:ascii="標楷體" w:eastAsia="標楷體" w:hAnsi="標楷體"/>
          <w:sz w:val="28"/>
          <w:szCs w:val="28"/>
        </w:rPr>
        <w:t>1</w:t>
      </w:r>
      <w:r w:rsidRPr="00715C77">
        <w:rPr>
          <w:rFonts w:ascii="標楷體" w:eastAsia="標楷體" w:hAnsi="標楷體" w:hint="eastAsia"/>
          <w:sz w:val="28"/>
          <w:szCs w:val="28"/>
        </w:rPr>
        <w:t>級表示韌帶完好，沒有力量減損，第</w:t>
      </w:r>
      <w:r w:rsidRPr="00715C77">
        <w:rPr>
          <w:rFonts w:ascii="標楷體" w:eastAsia="標楷體" w:hAnsi="標楷體"/>
          <w:sz w:val="28"/>
          <w:szCs w:val="28"/>
        </w:rPr>
        <w:t>2</w:t>
      </w:r>
      <w:r w:rsidRPr="00715C77">
        <w:rPr>
          <w:rFonts w:ascii="標楷體" w:eastAsia="標楷體" w:hAnsi="標楷體" w:hint="eastAsia"/>
          <w:sz w:val="28"/>
          <w:szCs w:val="28"/>
        </w:rPr>
        <w:t>級韌帶些微斷裂，力量有減弱，第</w:t>
      </w:r>
      <w:r w:rsidRPr="00715C77">
        <w:rPr>
          <w:rFonts w:ascii="標楷體" w:eastAsia="標楷體" w:hAnsi="標楷體"/>
          <w:sz w:val="28"/>
          <w:szCs w:val="28"/>
        </w:rPr>
        <w:t>3</w:t>
      </w:r>
      <w:r w:rsidRPr="00715C77">
        <w:rPr>
          <w:rFonts w:ascii="標楷體" w:eastAsia="標楷體" w:hAnsi="標楷體" w:hint="eastAsia"/>
          <w:sz w:val="28"/>
          <w:szCs w:val="28"/>
        </w:rPr>
        <w:t>級韌帶完全斷裂，有時需手術治療。下肢韌帶受傷最常好發於膝蓋和腳踝，膝蓋外側、內側韌帶受傷最常見，膝蓋外側韌帶和前、後十字韌帶</w:t>
      </w:r>
      <w:r w:rsidRPr="00715C77">
        <w:rPr>
          <w:rFonts w:ascii="標楷體" w:eastAsia="標楷體" w:hAnsi="標楷體"/>
          <w:sz w:val="28"/>
          <w:szCs w:val="28"/>
        </w:rPr>
        <w:t>3</w:t>
      </w:r>
      <w:r w:rsidRPr="00715C77">
        <w:rPr>
          <w:rFonts w:ascii="標楷體" w:eastAsia="標楷體" w:hAnsi="標楷體" w:hint="eastAsia"/>
          <w:sz w:val="28"/>
          <w:szCs w:val="28"/>
        </w:rPr>
        <w:t>級損傷經常需要手術治療，術後可以立即在不痛的程度下持枴杖行走，且需要物理治療以盡速復工。腳踝韌帶受傷後，無論保守或手術治療，均可以在可忍受的程度，穿戴護具行走，但在初期宜避免腳踝扭轉的動作，在可忍受症狀下，盡早復工。</w:t>
      </w:r>
    </w:p>
    <w:p w:rsidR="00AC6F5F" w:rsidRPr="00715C77" w:rsidRDefault="00AC6F5F" w:rsidP="00C948D7">
      <w:pPr>
        <w:numPr>
          <w:ilvl w:val="0"/>
          <w:numId w:val="28"/>
        </w:numPr>
        <w:tabs>
          <w:tab w:val="left" w:pos="1560"/>
        </w:tabs>
        <w:spacing w:afterLines="100"/>
        <w:jc w:val="both"/>
        <w:rPr>
          <w:rFonts w:ascii="標楷體" w:eastAsia="標楷體" w:hAnsi="標楷體"/>
          <w:sz w:val="28"/>
          <w:szCs w:val="28"/>
        </w:rPr>
      </w:pPr>
      <w:r w:rsidRPr="00715C77">
        <w:rPr>
          <w:rFonts w:ascii="標楷體" w:eastAsia="標楷體" w:hAnsi="標楷體" w:hint="eastAsia"/>
          <w:sz w:val="28"/>
          <w:szCs w:val="28"/>
        </w:rPr>
        <w:t>肌腱受傷在下肢常好發於股四頭肌</w:t>
      </w:r>
      <w:r w:rsidRPr="00715C77">
        <w:rPr>
          <w:rFonts w:ascii="標楷體" w:eastAsia="標楷體" w:hAnsi="標楷體"/>
          <w:sz w:val="28"/>
          <w:szCs w:val="28"/>
        </w:rPr>
        <w:t>(quadriceps)</w:t>
      </w:r>
      <w:r w:rsidRPr="00715C77">
        <w:rPr>
          <w:rFonts w:ascii="標楷體" w:eastAsia="標楷體" w:hAnsi="標楷體" w:hint="eastAsia"/>
          <w:sz w:val="28"/>
          <w:szCs w:val="28"/>
        </w:rPr>
        <w:t>、</w:t>
      </w:r>
      <w:r w:rsidRPr="00715C77">
        <w:rPr>
          <w:rStyle w:val="st1"/>
          <w:rFonts w:ascii="標楷體" w:eastAsia="標楷體" w:hAnsi="標楷體" w:cs="Arial" w:hint="eastAsia"/>
          <w:color w:val="222222"/>
          <w:sz w:val="28"/>
          <w:szCs w:val="28"/>
        </w:rPr>
        <w:t>膕旁肌</w:t>
      </w:r>
      <w:r w:rsidRPr="00715C77">
        <w:rPr>
          <w:rStyle w:val="st1"/>
          <w:rFonts w:ascii="標楷體" w:eastAsia="標楷體" w:hAnsi="標楷體" w:cs="Arial"/>
          <w:color w:val="222222"/>
          <w:sz w:val="28"/>
          <w:szCs w:val="28"/>
        </w:rPr>
        <w:t>(hamstrings)</w:t>
      </w:r>
      <w:r w:rsidRPr="00715C77">
        <w:rPr>
          <w:rStyle w:val="st1"/>
          <w:rFonts w:ascii="標楷體" w:eastAsia="標楷體" w:hAnsi="標楷體" w:cs="Arial" w:hint="eastAsia"/>
          <w:color w:val="222222"/>
          <w:sz w:val="28"/>
          <w:szCs w:val="28"/>
        </w:rPr>
        <w:t>、腓腸肌內側頭</w:t>
      </w:r>
      <w:r w:rsidRPr="00715C77">
        <w:rPr>
          <w:rStyle w:val="st1"/>
          <w:rFonts w:ascii="標楷體" w:eastAsia="標楷體" w:hAnsi="標楷體" w:cs="Arial"/>
          <w:color w:val="222222"/>
          <w:sz w:val="28"/>
          <w:szCs w:val="28"/>
        </w:rPr>
        <w:t>(gastrocnemius)</w:t>
      </w:r>
      <w:r w:rsidRPr="00715C77">
        <w:rPr>
          <w:rStyle w:val="st1"/>
          <w:rFonts w:ascii="標楷體" w:eastAsia="標楷體" w:hAnsi="標楷體" w:cs="Arial" w:hint="eastAsia"/>
          <w:color w:val="222222"/>
          <w:sz w:val="28"/>
          <w:szCs w:val="28"/>
        </w:rPr>
        <w:t>，通常可以在忍受的範圍下</w:t>
      </w:r>
      <w:r w:rsidRPr="00715C77">
        <w:rPr>
          <w:rFonts w:ascii="標楷體" w:eastAsia="標楷體" w:hAnsi="標楷體" w:hint="eastAsia"/>
          <w:sz w:val="28"/>
          <w:szCs w:val="28"/>
        </w:rPr>
        <w:t>行走，嚴重時可以穿戴護具或</w:t>
      </w:r>
      <w:r>
        <w:rPr>
          <w:rFonts w:ascii="標楷體" w:eastAsia="標楷體" w:hAnsi="標楷體" w:hint="eastAsia"/>
          <w:sz w:val="28"/>
          <w:szCs w:val="28"/>
        </w:rPr>
        <w:t>使用</w:t>
      </w:r>
      <w:r w:rsidRPr="00715C77">
        <w:rPr>
          <w:rFonts w:ascii="標楷體" w:eastAsia="標楷體" w:hAnsi="標楷體" w:hint="eastAsia"/>
          <w:sz w:val="28"/>
          <w:szCs w:val="28"/>
        </w:rPr>
        <w:t>枴杖，仍可以在可忍受的症狀下工作，唯有腳踝阿基里斯腱</w:t>
      </w:r>
      <w:r w:rsidRPr="00715C77">
        <w:rPr>
          <w:rFonts w:ascii="標楷體" w:eastAsia="標楷體" w:hAnsi="標楷體"/>
          <w:sz w:val="28"/>
          <w:szCs w:val="28"/>
        </w:rPr>
        <w:t>(Achilles tendon)</w:t>
      </w:r>
      <w:r w:rsidRPr="00715C77">
        <w:rPr>
          <w:rFonts w:ascii="標楷體" w:eastAsia="標楷體" w:hAnsi="標楷體" w:hint="eastAsia"/>
          <w:sz w:val="28"/>
          <w:szCs w:val="28"/>
        </w:rPr>
        <w:t>斷裂時，必須完全制動</w:t>
      </w:r>
      <w:r w:rsidRPr="00715C77">
        <w:rPr>
          <w:rFonts w:ascii="標楷體" w:eastAsia="標楷體" w:hAnsi="標楷體"/>
          <w:sz w:val="28"/>
          <w:szCs w:val="28"/>
        </w:rPr>
        <w:t>(immobilization)</w:t>
      </w:r>
      <w:r w:rsidRPr="00715C77">
        <w:rPr>
          <w:rFonts w:ascii="標楷體" w:eastAsia="標楷體" w:hAnsi="標楷體" w:hint="eastAsia"/>
          <w:sz w:val="28"/>
          <w:szCs w:val="28"/>
        </w:rPr>
        <w:t>，行動會受限，仍可以在可忍受症狀下，盡早復工。</w:t>
      </w:r>
    </w:p>
    <w:p w:rsidR="00AC6F5F" w:rsidRPr="00715C77" w:rsidRDefault="00AC6F5F" w:rsidP="00C948D7">
      <w:pPr>
        <w:numPr>
          <w:ilvl w:val="0"/>
          <w:numId w:val="16"/>
        </w:numPr>
        <w:spacing w:afterLines="100"/>
        <w:jc w:val="both"/>
        <w:rPr>
          <w:rFonts w:ascii="標楷體" w:eastAsia="標楷體" w:hAnsi="標楷體"/>
          <w:sz w:val="28"/>
          <w:szCs w:val="28"/>
        </w:rPr>
      </w:pPr>
      <w:r w:rsidRPr="00715C77">
        <w:rPr>
          <w:rFonts w:ascii="標楷體" w:eastAsia="標楷體" w:hAnsi="標楷體" w:hint="eastAsia"/>
          <w:sz w:val="28"/>
          <w:szCs w:val="28"/>
        </w:rPr>
        <w:t>骨折：下肢骨折需考量骨折的位置、型態、有無合併關節或周圍軟組織受損，如果是簡單型態或者是腓骨骨折，在穿戴石膏或副木，或外科固定後，穿戴護具和部份承重下，可以盡早復工。但是合併或靠近關節的骨折，或是合併軟組織損傷的開放性骨折，大多需要外科手術固定，或軟組織重建，其後需要一段時間制動，早期復工會有困難，但只要職務可以調整成避免完全承重行走、允許經常抬高下肢，運動、活動和部份承重行走，有助恢復。所以下肢在骨折處之構造和軟組織重建已達穩定之情況下，外部適當的保護</w:t>
      </w:r>
      <w:r w:rsidRPr="00715C77">
        <w:rPr>
          <w:rFonts w:ascii="標楷體" w:eastAsia="標楷體" w:hAnsi="標楷體"/>
          <w:sz w:val="28"/>
          <w:szCs w:val="28"/>
        </w:rPr>
        <w:t>(</w:t>
      </w:r>
      <w:r w:rsidRPr="00715C77">
        <w:rPr>
          <w:rFonts w:ascii="標楷體" w:eastAsia="標楷體" w:hAnsi="標楷體" w:hint="eastAsia"/>
          <w:sz w:val="28"/>
          <w:szCs w:val="28"/>
        </w:rPr>
        <w:t>例如副木</w:t>
      </w:r>
      <w:r w:rsidRPr="00715C77">
        <w:rPr>
          <w:rFonts w:ascii="標楷體" w:eastAsia="標楷體" w:hAnsi="標楷體"/>
          <w:sz w:val="28"/>
          <w:szCs w:val="28"/>
        </w:rPr>
        <w:t>)</w:t>
      </w:r>
      <w:r w:rsidRPr="00715C77">
        <w:rPr>
          <w:rFonts w:ascii="標楷體" w:eastAsia="標楷體" w:hAnsi="標楷體" w:hint="eastAsia"/>
          <w:sz w:val="28"/>
          <w:szCs w:val="28"/>
        </w:rPr>
        <w:t>和行走輔具的協助下，仍可以早期復工。</w:t>
      </w:r>
    </w:p>
    <w:p w:rsidR="00AC6F5F" w:rsidRPr="00715C77" w:rsidRDefault="00AC6F5F" w:rsidP="00C948D7">
      <w:pPr>
        <w:numPr>
          <w:ilvl w:val="0"/>
          <w:numId w:val="16"/>
        </w:numPr>
        <w:spacing w:afterLines="100"/>
        <w:jc w:val="both"/>
        <w:rPr>
          <w:rFonts w:ascii="標楷體" w:eastAsia="標楷體" w:hAnsi="標楷體"/>
          <w:sz w:val="28"/>
          <w:szCs w:val="28"/>
        </w:rPr>
      </w:pPr>
      <w:r w:rsidRPr="00715C77">
        <w:rPr>
          <w:rFonts w:ascii="標楷體" w:eastAsia="標楷體" w:hAnsi="標楷體" w:hint="eastAsia"/>
          <w:sz w:val="28"/>
          <w:szCs w:val="28"/>
        </w:rPr>
        <w:t>關節脫臼</w:t>
      </w:r>
      <w:r w:rsidRPr="00715C77">
        <w:rPr>
          <w:rFonts w:ascii="標楷體" w:eastAsia="標楷體" w:hAnsi="標楷體"/>
          <w:sz w:val="28"/>
          <w:szCs w:val="28"/>
        </w:rPr>
        <w:t>(dislocation)</w:t>
      </w:r>
      <w:r w:rsidRPr="00715C77">
        <w:rPr>
          <w:rFonts w:ascii="標楷體" w:eastAsia="標楷體" w:hAnsi="標楷體" w:hint="eastAsia"/>
          <w:sz w:val="28"/>
          <w:szCs w:val="28"/>
        </w:rPr>
        <w:t>：關節脫位較骨折更適合早期復工，髖關節和腳踝關節脫臼復位後，可以立即關節活動和行走，只要避免在</w:t>
      </w:r>
      <w:r w:rsidRPr="00715C77">
        <w:rPr>
          <w:rFonts w:ascii="標楷體" w:eastAsia="標楷體" w:hAnsi="標楷體"/>
          <w:sz w:val="28"/>
          <w:szCs w:val="28"/>
        </w:rPr>
        <w:t>3</w:t>
      </w:r>
      <w:r>
        <w:rPr>
          <w:rFonts w:ascii="MS Mincho" w:eastAsia="MS Mincho" w:hAnsi="MS Mincho" w:cs="MS Mincho" w:hint="eastAsia"/>
          <w:sz w:val="28"/>
          <w:szCs w:val="28"/>
        </w:rPr>
        <w:t>∼</w:t>
      </w:r>
      <w:r w:rsidRPr="00715C77">
        <w:rPr>
          <w:rFonts w:ascii="標楷體" w:eastAsia="標楷體" w:hAnsi="標楷體"/>
          <w:sz w:val="28"/>
          <w:szCs w:val="28"/>
        </w:rPr>
        <w:t>6</w:t>
      </w:r>
      <w:r w:rsidRPr="00715C77">
        <w:rPr>
          <w:rFonts w:ascii="標楷體" w:eastAsia="標楷體" w:hAnsi="標楷體" w:hint="eastAsia"/>
          <w:sz w:val="28"/>
          <w:szCs w:val="28"/>
        </w:rPr>
        <w:t>週內達關節最達大活動度，可以在可忍受症狀下，盡早復工。但膝關節脫臼時，因合併韌帶受傷，通常需要手術治療，保護的時間會比較久，其復工風險可參考前一頁韌帶受傷的說明。</w:t>
      </w:r>
    </w:p>
    <w:p w:rsidR="00AC6F5F" w:rsidRPr="00715C77" w:rsidRDefault="00AC6F5F" w:rsidP="00C948D7">
      <w:pPr>
        <w:numPr>
          <w:ilvl w:val="0"/>
          <w:numId w:val="16"/>
        </w:numPr>
        <w:spacing w:afterLines="100"/>
        <w:jc w:val="both"/>
        <w:rPr>
          <w:rFonts w:ascii="標楷體" w:eastAsia="標楷體" w:hAnsi="標楷體"/>
          <w:sz w:val="28"/>
          <w:szCs w:val="28"/>
        </w:rPr>
      </w:pPr>
      <w:r w:rsidRPr="00715C77">
        <w:rPr>
          <w:rFonts w:ascii="標楷體" w:eastAsia="標楷體" w:hAnsi="標楷體" w:hint="eastAsia"/>
          <w:sz w:val="28"/>
          <w:szCs w:val="28"/>
        </w:rPr>
        <w:t>全關節置換：髖關節和膝關節是下肢常見全關節置換的部位，決定是否可以早期活動的因素包括是否人工關節都用骨泥固定或有一端沒有骨泥固定</w:t>
      </w:r>
      <w:r>
        <w:rPr>
          <w:rFonts w:ascii="標楷體" w:eastAsia="標楷體" w:hAnsi="標楷體" w:hint="eastAsia"/>
          <w:sz w:val="28"/>
          <w:szCs w:val="28"/>
        </w:rPr>
        <w:t>，</w:t>
      </w:r>
      <w:r w:rsidRPr="00715C77">
        <w:rPr>
          <w:rFonts w:ascii="標楷體" w:eastAsia="標楷體" w:hAnsi="標楷體" w:hint="eastAsia"/>
          <w:sz w:val="28"/>
          <w:szCs w:val="28"/>
        </w:rPr>
        <w:t>韌帶是否穩定</w:t>
      </w:r>
      <w:r>
        <w:rPr>
          <w:rFonts w:ascii="標楷體" w:eastAsia="標楷體" w:hAnsi="標楷體" w:hint="eastAsia"/>
          <w:sz w:val="28"/>
          <w:szCs w:val="28"/>
        </w:rPr>
        <w:t>等</w:t>
      </w:r>
      <w:r w:rsidRPr="00715C77">
        <w:rPr>
          <w:rFonts w:ascii="標楷體" w:eastAsia="標楷體" w:hAnsi="標楷體" w:hint="eastAsia"/>
          <w:sz w:val="28"/>
          <w:szCs w:val="28"/>
        </w:rPr>
        <w:t>，只要人工關節都用骨泥固定則可立即在可忍受下承重行走，沒有骨泥的部份在等待骨頭增生前，都必須部份承重行走。全關節置換後，有可能人工關節鬆脫的危害，因此，職場是重複衝撞如跑步、重度負重或長時間行走，會增加人工關節鬆脫風險，此外，髖關節置換後，髖關節活動達最大角度時，也會有人工關節鬆脫風險，所以要避免蹲、爬的動作，人工關節如從髖關節後側置入時，髖關節宜避免彎曲、內收和內旋，工作椅需調整高度勿使髖關節彎曲超過</w:t>
      </w:r>
      <w:r w:rsidRPr="00715C77">
        <w:rPr>
          <w:rFonts w:ascii="標楷體" w:eastAsia="標楷體" w:hAnsi="標楷體"/>
          <w:sz w:val="28"/>
          <w:szCs w:val="28"/>
        </w:rPr>
        <w:t>90</w:t>
      </w:r>
      <w:r w:rsidRPr="00715C77">
        <w:rPr>
          <w:rFonts w:ascii="標楷體" w:eastAsia="標楷體" w:hAnsi="標楷體" w:hint="eastAsia"/>
          <w:sz w:val="28"/>
          <w:szCs w:val="28"/>
        </w:rPr>
        <w:t>°。美國環境職業醫學會</w:t>
      </w:r>
      <w:r w:rsidRPr="00715C77">
        <w:rPr>
          <w:rFonts w:ascii="標楷體" w:eastAsia="標楷體" w:hAnsi="標楷體"/>
          <w:sz w:val="28"/>
          <w:szCs w:val="28"/>
        </w:rPr>
        <w:t>(American Ccollege of Occupational and Environmental Medicine )</w:t>
      </w:r>
      <w:r w:rsidRPr="00715C77">
        <w:rPr>
          <w:rFonts w:ascii="標楷體" w:eastAsia="標楷體" w:hAnsi="標楷體" w:hint="eastAsia"/>
          <w:sz w:val="28"/>
          <w:szCs w:val="28"/>
        </w:rPr>
        <w:t>出版的醫療失能建議</w:t>
      </w:r>
      <w:r w:rsidRPr="00715C77">
        <w:rPr>
          <w:rFonts w:ascii="標楷體" w:eastAsia="標楷體" w:hAnsi="標楷體"/>
          <w:sz w:val="28"/>
          <w:szCs w:val="28"/>
        </w:rPr>
        <w:t>(Medical Disability Advisor)</w:t>
      </w:r>
      <w:r w:rsidRPr="00715C77">
        <w:rPr>
          <w:rFonts w:ascii="標楷體" w:eastAsia="標楷體" w:hAnsi="標楷體" w:hint="eastAsia"/>
          <w:sz w:val="28"/>
          <w:szCs w:val="28"/>
        </w:rPr>
        <w:t>即使職務調整後，全髖關節置換最少需要</w:t>
      </w:r>
      <w:r w:rsidRPr="00715C77">
        <w:rPr>
          <w:rFonts w:ascii="標楷體" w:eastAsia="標楷體" w:hAnsi="標楷體"/>
          <w:sz w:val="28"/>
          <w:szCs w:val="28"/>
        </w:rPr>
        <w:t>28</w:t>
      </w:r>
      <w:r w:rsidRPr="00715C77">
        <w:rPr>
          <w:rFonts w:ascii="標楷體" w:eastAsia="標楷體" w:hAnsi="標楷體" w:hint="eastAsia"/>
          <w:sz w:val="28"/>
          <w:szCs w:val="28"/>
        </w:rPr>
        <w:t>天可以復工從事靜態工作，全膝關節置換最少需要</w:t>
      </w:r>
      <w:r w:rsidRPr="00715C77">
        <w:rPr>
          <w:rFonts w:ascii="標楷體" w:eastAsia="標楷體" w:hAnsi="標楷體"/>
          <w:sz w:val="28"/>
          <w:szCs w:val="28"/>
        </w:rPr>
        <w:t>14</w:t>
      </w:r>
      <w:r w:rsidRPr="00715C77">
        <w:rPr>
          <w:rFonts w:ascii="標楷體" w:eastAsia="標楷體" w:hAnsi="標楷體" w:hint="eastAsia"/>
          <w:sz w:val="28"/>
          <w:szCs w:val="28"/>
        </w:rPr>
        <w:t>天可以復工從事靜態工作。</w:t>
      </w:r>
    </w:p>
    <w:p w:rsidR="00AC6F5F" w:rsidRPr="00715C77" w:rsidRDefault="00AC6F5F" w:rsidP="00C948D7">
      <w:pPr>
        <w:numPr>
          <w:ilvl w:val="0"/>
          <w:numId w:val="16"/>
        </w:numPr>
        <w:spacing w:afterLines="100"/>
        <w:jc w:val="both"/>
        <w:rPr>
          <w:rFonts w:ascii="標楷體" w:eastAsia="標楷體" w:hAnsi="標楷體"/>
          <w:sz w:val="28"/>
          <w:szCs w:val="28"/>
        </w:rPr>
      </w:pPr>
      <w:r w:rsidRPr="00715C77">
        <w:rPr>
          <w:rFonts w:ascii="標楷體" w:eastAsia="標楷體" w:hAnsi="標楷體" w:hint="eastAsia"/>
          <w:sz w:val="28"/>
          <w:szCs w:val="28"/>
        </w:rPr>
        <w:t>膝關節鏡手術：最常見的膝關節鏡手術是縫合或切除</w:t>
      </w:r>
      <w:r w:rsidRPr="00715C77">
        <w:rPr>
          <w:rStyle w:val="st1"/>
          <w:rFonts w:ascii="標楷體" w:eastAsia="標楷體" w:hAnsi="標楷體" w:cs="Arial" w:hint="eastAsia"/>
          <w:color w:val="222222"/>
          <w:sz w:val="28"/>
          <w:szCs w:val="28"/>
        </w:rPr>
        <w:t>半月軟骨</w:t>
      </w:r>
      <w:r w:rsidRPr="00715C77">
        <w:rPr>
          <w:rStyle w:val="st1"/>
          <w:rFonts w:ascii="標楷體" w:eastAsia="標楷體" w:hAnsi="標楷體" w:cs="Arial"/>
          <w:color w:val="222222"/>
          <w:sz w:val="28"/>
          <w:szCs w:val="28"/>
        </w:rPr>
        <w:t>(meniscus)</w:t>
      </w:r>
      <w:r w:rsidRPr="00715C77">
        <w:rPr>
          <w:rStyle w:val="st1"/>
          <w:rFonts w:ascii="標楷體" w:eastAsia="標楷體" w:hAnsi="標楷體" w:cs="Arial" w:hint="eastAsia"/>
          <w:color w:val="222222"/>
          <w:sz w:val="28"/>
          <w:szCs w:val="28"/>
        </w:rPr>
        <w:t>、軟骨</w:t>
      </w:r>
      <w:r w:rsidRPr="00715C77">
        <w:rPr>
          <w:rStyle w:val="st1"/>
          <w:rFonts w:ascii="標楷體" w:eastAsia="標楷體" w:hAnsi="標楷體" w:cs="Arial"/>
          <w:color w:val="222222"/>
          <w:sz w:val="28"/>
          <w:szCs w:val="28"/>
        </w:rPr>
        <w:t>( cartilage )</w:t>
      </w:r>
      <w:r w:rsidRPr="00715C77">
        <w:rPr>
          <w:rStyle w:val="st1"/>
          <w:rFonts w:ascii="標楷體" w:eastAsia="標楷體" w:hAnsi="標楷體" w:cs="Arial" w:hint="eastAsia"/>
          <w:color w:val="222222"/>
          <w:sz w:val="28"/>
          <w:szCs w:val="28"/>
        </w:rPr>
        <w:t>，半月軟骨</w:t>
      </w:r>
      <w:r w:rsidRPr="00715C77">
        <w:rPr>
          <w:rFonts w:ascii="標楷體" w:eastAsia="標楷體" w:hAnsi="標楷體" w:hint="eastAsia"/>
          <w:sz w:val="28"/>
          <w:szCs w:val="28"/>
        </w:rPr>
        <w:t>切除是微創手術，術後可以使用行動輔具承重行走，但</w:t>
      </w:r>
      <w:r w:rsidRPr="00715C77">
        <w:rPr>
          <w:rStyle w:val="st1"/>
          <w:rFonts w:ascii="標楷體" w:eastAsia="標楷體" w:hAnsi="標楷體" w:cs="Arial" w:hint="eastAsia"/>
          <w:color w:val="222222"/>
          <w:sz w:val="28"/>
          <w:szCs w:val="28"/>
        </w:rPr>
        <w:t>半月軟骨修復術後，需要較長時間保護，可以穿戴護具</w:t>
      </w:r>
      <w:r w:rsidRPr="00715C77">
        <w:rPr>
          <w:rStyle w:val="st1"/>
          <w:rFonts w:ascii="標楷體" w:eastAsia="標楷體" w:hAnsi="標楷體" w:cs="Arial"/>
          <w:color w:val="222222"/>
          <w:sz w:val="28"/>
          <w:szCs w:val="28"/>
        </w:rPr>
        <w:t>4</w:t>
      </w:r>
      <w:r>
        <w:rPr>
          <w:rStyle w:val="st1"/>
          <w:rFonts w:ascii="標楷體" w:eastAsia="標楷體" w:hAnsi="標楷體" w:cs="標楷體"/>
          <w:color w:val="222222"/>
          <w:sz w:val="28"/>
          <w:szCs w:val="28"/>
        </w:rPr>
        <w:t>~</w:t>
      </w:r>
      <w:r w:rsidRPr="00715C77">
        <w:rPr>
          <w:rStyle w:val="st1"/>
          <w:rFonts w:ascii="標楷體" w:eastAsia="標楷體" w:hAnsi="標楷體" w:cs="Arial"/>
          <w:color w:val="222222"/>
          <w:sz w:val="28"/>
          <w:szCs w:val="28"/>
        </w:rPr>
        <w:t>6</w:t>
      </w:r>
      <w:r w:rsidRPr="00715C77">
        <w:rPr>
          <w:rStyle w:val="st1"/>
          <w:rFonts w:ascii="標楷體" w:eastAsia="標楷體" w:hAnsi="標楷體" w:cs="Arial" w:hint="eastAsia"/>
          <w:color w:val="222222"/>
          <w:sz w:val="28"/>
          <w:szCs w:val="28"/>
        </w:rPr>
        <w:t>週，避免膝關節扭轉和極度彎曲。軟骨修復需要長時間無法</w:t>
      </w:r>
      <w:r w:rsidRPr="00715C77">
        <w:rPr>
          <w:rFonts w:ascii="標楷體" w:eastAsia="標楷體" w:hAnsi="標楷體" w:hint="eastAsia"/>
          <w:sz w:val="28"/>
          <w:szCs w:val="28"/>
        </w:rPr>
        <w:t>承重行走，但膝關節鏡手術，是微創手術，周圍組織沒有遭破壞，所以配合職務調整，都可以早期復工。</w:t>
      </w:r>
    </w:p>
    <w:p w:rsidR="00AC6F5F" w:rsidRPr="00715C77" w:rsidRDefault="00AC6F5F" w:rsidP="003B5E77">
      <w:pPr>
        <w:pStyle w:val="18"/>
        <w:numPr>
          <w:ilvl w:val="0"/>
          <w:numId w:val="23"/>
        </w:numPr>
        <w:spacing w:after="360"/>
        <w:ind w:left="851" w:hanging="851"/>
      </w:pPr>
      <w:r w:rsidRPr="00715C77">
        <w:rPr>
          <w:rFonts w:hint="eastAsia"/>
        </w:rPr>
        <w:t>頭部外傷：</w:t>
      </w:r>
    </w:p>
    <w:p w:rsidR="00AC6F5F" w:rsidRPr="00715C77" w:rsidRDefault="00AC6F5F" w:rsidP="00C948D7">
      <w:pPr>
        <w:numPr>
          <w:ilvl w:val="0"/>
          <w:numId w:val="17"/>
        </w:numPr>
        <w:spacing w:afterLines="100"/>
        <w:jc w:val="both"/>
        <w:rPr>
          <w:rFonts w:ascii="標楷體" w:eastAsia="標楷體" w:hAnsi="標楷體"/>
          <w:sz w:val="28"/>
          <w:szCs w:val="28"/>
        </w:rPr>
      </w:pPr>
      <w:r w:rsidRPr="00715C77">
        <w:rPr>
          <w:rFonts w:ascii="標楷體" w:eastAsia="標楷體" w:hAnsi="標楷體" w:hint="eastAsia"/>
          <w:sz w:val="28"/>
          <w:szCs w:val="28"/>
        </w:rPr>
        <w:t>輕度頭部外傷（</w:t>
      </w:r>
      <w:r w:rsidRPr="00715C77">
        <w:rPr>
          <w:rFonts w:ascii="標楷體" w:eastAsia="標楷體" w:hAnsi="標楷體"/>
          <w:sz w:val="28"/>
          <w:szCs w:val="28"/>
        </w:rPr>
        <w:t>Mild Traumatic Brain Injury, MTBI</w:t>
      </w:r>
      <w:r w:rsidRPr="00715C77">
        <w:rPr>
          <w:rFonts w:ascii="標楷體" w:eastAsia="標楷體" w:hAnsi="標楷體" w:hint="eastAsia"/>
          <w:sz w:val="28"/>
          <w:szCs w:val="28"/>
        </w:rPr>
        <w:t>）：會有頭痛、暈眩、嗜睡、記憶喪失、易怒、性格改變、認知缺損、知覺改變等症狀，但其癒後良好，復工風險需</w:t>
      </w:r>
      <w:r>
        <w:rPr>
          <w:rFonts w:ascii="標楷體" w:eastAsia="標楷體" w:hAnsi="標楷體" w:hint="eastAsia"/>
          <w:sz w:val="28"/>
          <w:szCs w:val="28"/>
        </w:rPr>
        <w:t>視</w:t>
      </w:r>
      <w:r w:rsidRPr="00715C77">
        <w:rPr>
          <w:rFonts w:ascii="標楷體" w:eastAsia="標楷體" w:hAnsi="標楷體" w:hint="eastAsia"/>
          <w:sz w:val="28"/>
          <w:szCs w:val="28"/>
        </w:rPr>
        <w:t>職場危害予以個別化評估。</w:t>
      </w:r>
    </w:p>
    <w:p w:rsidR="00AC6F5F" w:rsidRPr="00715C77" w:rsidRDefault="00AC6F5F" w:rsidP="00C948D7">
      <w:pPr>
        <w:numPr>
          <w:ilvl w:val="0"/>
          <w:numId w:val="17"/>
        </w:numPr>
        <w:spacing w:afterLines="100"/>
        <w:jc w:val="both"/>
        <w:rPr>
          <w:rFonts w:ascii="標楷體" w:eastAsia="標楷體" w:hAnsi="標楷體"/>
          <w:sz w:val="28"/>
          <w:szCs w:val="28"/>
        </w:rPr>
      </w:pPr>
      <w:r w:rsidRPr="00715C77">
        <w:rPr>
          <w:rFonts w:ascii="標楷體" w:eastAsia="標楷體" w:hAnsi="標楷體" w:hint="eastAsia"/>
          <w:sz w:val="28"/>
          <w:szCs w:val="28"/>
        </w:rPr>
        <w:t>嚴重頭部外傷：可能會造成完全或部份癱瘓、語言問題、認知功能受損、工作失能、長期昏迷，失能程度依受傷機制、神經病變或藥物副作用而有個別差異，就業風險依個別化評估。</w:t>
      </w:r>
    </w:p>
    <w:p w:rsidR="00AC6F5F" w:rsidRPr="00715C77" w:rsidRDefault="00AC6F5F" w:rsidP="003B5E77">
      <w:pPr>
        <w:pStyle w:val="18"/>
        <w:numPr>
          <w:ilvl w:val="0"/>
          <w:numId w:val="23"/>
        </w:numPr>
        <w:spacing w:after="360"/>
        <w:ind w:left="851" w:hanging="851"/>
      </w:pPr>
      <w:r w:rsidRPr="00715C77">
        <w:rPr>
          <w:rFonts w:hint="eastAsia"/>
        </w:rPr>
        <w:t>手部外傷：我國多數職業傷是上肢損傷，其中以前臂、手腕或手部外傷所造成手功能損傷佔最多。影響復工的因素包括受傷嚴重程度、手功能恢復狀況、職務內容、心理社會因素等</w:t>
      </w:r>
      <w:hyperlink w:anchor="_ENREF_13" w:tooltip="Bruyns, 2003 #2560" w:history="1">
        <w:r>
          <w:fldChar w:fldCharType="begin">
            <w:fldData xml:space="preserve">PEVuZE5vdGU+PENpdGU+PEF1dGhvcj5CcnV5bnM8L0F1dGhvcj48WWVhcj4yMDAzPC9ZZWFyPjxS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</w:fldData>
          </w:fldChar>
        </w:r>
        <w:r>
          <w:instrText xml:space="preserve"> ADDIN EN.CITE </w:instrText>
        </w:r>
        <w:r>
          <w:fldChar w:fldCharType="begin">
            <w:fldData xml:space="preserve">PEVuZE5vdGU+PENpdGU+PEF1dGhvcj5CcnV5bnM8L0F1dGhvcj48WWVhcj4yMDAzPC9ZZWFyPjxS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</w:fldData>
          </w:fldChar>
        </w:r>
        <w:r>
          <w:instrText xml:space="preserve"> ADDIN EN.CITE.DATA </w:instrText>
        </w:r>
        <w:r>
          <w:fldChar w:fldCharType="end"/>
        </w:r>
        <w:r>
          <w:fldChar w:fldCharType="separate"/>
        </w:r>
        <w:r w:rsidRPr="00217EAF">
          <w:rPr>
            <w:noProof/>
            <w:vertAlign w:val="superscript"/>
          </w:rPr>
          <w:t>13-17</w:t>
        </w:r>
        <w:r>
          <w:fldChar w:fldCharType="end"/>
        </w:r>
      </w:hyperlink>
      <w:r w:rsidRPr="00715C77">
        <w:rPr>
          <w:rFonts w:hint="eastAsia"/>
        </w:rPr>
        <w:t>。受傷組織種類、嚴重程度與手功能恢復有關，由於上肢功能主要在將手部放置在適當位置，使手部可以表現抓、拿取、移動、負重、手部精細和協調等功能，肌肉肌腱、關節、骨骼、神經、血管、皮膚或軟組織受傷，或合併多重組織損傷時，大多需要外科手術或重建手術，恢復時間增加，平均復工時間亦增加。依嚴重程度區分，英國研究預估手功能損傷的復工時間，依簡單、中度、嚴重、重大手功能損傷分別為</w:t>
      </w:r>
      <w:r w:rsidRPr="00715C77">
        <w:t>30</w:t>
      </w:r>
      <w:r w:rsidRPr="00715C77">
        <w:rPr>
          <w:rFonts w:hint="eastAsia"/>
        </w:rPr>
        <w:t>天、</w:t>
      </w:r>
      <w:r w:rsidRPr="00715C77">
        <w:t>30</w:t>
      </w:r>
      <w:r w:rsidRPr="00715C77">
        <w:rPr>
          <w:rFonts w:hint="eastAsia"/>
        </w:rPr>
        <w:t>天、</w:t>
      </w:r>
      <w:r w:rsidRPr="00715C77">
        <w:t>118</w:t>
      </w:r>
      <w:r w:rsidRPr="00715C77">
        <w:rPr>
          <w:rFonts w:hint="eastAsia"/>
        </w:rPr>
        <w:t>天及</w:t>
      </w:r>
      <w:r w:rsidRPr="00715C77">
        <w:t>760</w:t>
      </w:r>
      <w:r w:rsidRPr="00715C77">
        <w:rPr>
          <w:rFonts w:hint="eastAsia"/>
        </w:rPr>
        <w:t>天</w:t>
      </w:r>
      <w:hyperlink w:anchor="_ENREF_16" w:tooltip="Urso-Baiarda, 2008 #2742" w:history="1">
        <w:r>
          <w:fldChar w:fldCharType="begin"/>
        </w:r>
        <w:r>
          <w:instrText xml:space="preserve"> ADDIN EN.CITE &lt;EndNote&gt;&lt;Cite&gt;&lt;Author&gt;Urso-Baiarda&lt;/Author&gt;&lt;Year&gt;2008&lt;/Year&gt;&lt;RecNum&gt;2742&lt;/RecNum&gt;&lt;DisplayText&gt;&lt;style face="superscript"&gt;16&lt;/style&gt;&lt;/DisplayText&gt;&lt;record&gt;&lt;rec-number&gt;2742&lt;/rec-number&gt;&lt;foreign-keys&gt;&lt;key app="EN" db-id="0ztxr9vz0s0fpbefs5v52see5pvvpttvsrz5"&gt;2742&lt;/key&gt;&lt;/foreign-keys&gt;&lt;ref-type name="Journal Article"&gt;17&lt;/ref-type&gt;&lt;contributors&gt;&lt;authors&gt;&lt;author&gt;Urso-Baiarda, F.&lt;/author&gt;&lt;author&gt;Lyons, R. A.&lt;/author&gt;&lt;author&gt;Laing, J. H.&lt;/author&gt;&lt;author&gt;Brophy, S.&lt;/author&gt;&lt;author&gt;Wareham, K.&lt;/author&gt;&lt;author&gt;Camp, D.&lt;/author&gt;&lt;/authors&gt;&lt;/contributors&gt;&lt;titles&gt;&lt;title&gt;A prospective evaluation of the Modified Hand Injury Severity Score in predicting return to work&lt;/title&gt;&lt;secondary-title&gt;International Journal of Surgery&lt;/secondary-title&gt;&lt;/titles&gt;&lt;periodical&gt;&lt;full-title&gt;International Journal of Surgery&lt;/full-title&gt;&lt;/periodical&gt;&lt;pages&gt;45-50&lt;/pages&gt;&lt;volume&gt;6&lt;/volume&gt;&lt;number&gt;1&lt;/number&gt;&lt;keywords&gt;&lt;keyword&gt;Hand&lt;/keyword&gt;&lt;keyword&gt;Injury&lt;/keyword&gt;&lt;keyword&gt;Severity&lt;/keyword&gt;&lt;keyword&gt;Prognosis&lt;/keyword&gt;&lt;keyword&gt;Work&lt;/keyword&gt;&lt;/keywords&gt;&lt;dates&gt;&lt;year&gt;2008&lt;/year&gt;&lt;/dates&gt;&lt;isbn&gt;1743-9191&lt;/isbn&gt;&lt;urls&gt;&lt;related-urls&gt;&lt;url&gt;http://www.sciencedirect.com/science/article/B7W6K-4PNM4HJ-1/2/6369a18088862d1e0968b231b4763500&lt;/url&gt;&lt;/related-urls&gt;&lt;/urls&gt;&lt;/record&gt;&lt;/Cite&gt;&lt;/EndNote&gt;</w:instrText>
        </w:r>
        <w:r>
          <w:fldChar w:fldCharType="separate"/>
        </w:r>
        <w:r w:rsidRPr="00217EAF">
          <w:rPr>
            <w:noProof/>
            <w:vertAlign w:val="superscript"/>
          </w:rPr>
          <w:t>16</w:t>
        </w:r>
        <w:r>
          <w:fldChar w:fldCharType="end"/>
        </w:r>
      </w:hyperlink>
      <w:r w:rsidRPr="00715C77">
        <w:rPr>
          <w:rFonts w:hint="eastAsia"/>
        </w:rPr>
        <w:t>，我國採用相同分類工具之研究，調查發現簡單、中度、嚴重、重大手功能損傷之復工時間平均為</w:t>
      </w:r>
      <w:r w:rsidRPr="00715C77">
        <w:t>127</w:t>
      </w:r>
      <w:r w:rsidRPr="00715C77">
        <w:rPr>
          <w:rFonts w:hint="eastAsia"/>
        </w:rPr>
        <w:t>天、</w:t>
      </w:r>
      <w:r w:rsidRPr="00715C77">
        <w:t>108</w:t>
      </w:r>
      <w:r w:rsidRPr="00715C77">
        <w:rPr>
          <w:rFonts w:hint="eastAsia"/>
        </w:rPr>
        <w:t>天、</w:t>
      </w:r>
      <w:r w:rsidRPr="00715C77">
        <w:t>160</w:t>
      </w:r>
      <w:r w:rsidRPr="00715C77">
        <w:rPr>
          <w:rFonts w:hint="eastAsia"/>
        </w:rPr>
        <w:t>天和</w:t>
      </w:r>
      <w:r w:rsidRPr="00715C77">
        <w:t>236</w:t>
      </w:r>
      <w:r w:rsidRPr="00715C77">
        <w:rPr>
          <w:rFonts w:hint="eastAsia"/>
        </w:rPr>
        <w:t>天</w:t>
      </w:r>
      <w:hyperlink w:anchor="_ENREF_15" w:tooltip="Chen, 2012 #2566" w:history="1">
        <w:r>
          <w:fldChar w:fldCharType="begin"/>
        </w:r>
        <w:r>
          <w:instrText xml:space="preserve"> ADDIN EN.CITE &lt;EndNote&gt;&lt;Cite&gt;&lt;Author&gt;Chen&lt;/Author&gt;&lt;Year&gt;2012&lt;/Year&gt;&lt;RecNum&gt;2566&lt;/RecNum&gt;&lt;DisplayText&gt;&lt;style face="superscript"&gt;15&lt;/style&gt;&lt;/DisplayText&gt;&lt;record&gt;&lt;rec-number&gt;2566&lt;/rec-number&gt;&lt;foreign-keys&gt;&lt;key app="EN" db-id="0ztxr9vz0s0fpbefs5v52see5pvvpttvsrz5"&gt;2566&lt;/key&gt;&lt;/foreign-keys&gt;&lt;ref-type name="Journal Article"&gt;17&lt;/ref-type&gt;&lt;contributors&gt;&lt;authors&gt;&lt;author&gt;Chen, Y.-H.&lt;/author&gt;&lt;author&gt;Lin, H.-T.&lt;/author&gt;&lt;author&gt;Lin, Y.-T.&lt;/author&gt;&lt;author&gt;Chao, Y.-H.&lt;/author&gt;&lt;author&gt;Lin, C.-H.&lt;/author&gt;&lt;author&gt;Wei, F.-C.&lt;/author&gt;&lt;author&gt;Lien, S.-H.&lt;/author&gt;&lt;/authors&gt;&lt;/contributors&gt;&lt;titles&gt;&lt;title&gt;Self-perceived health and return to work following work-related hand injury&lt;/title&gt;&lt;secondary-title&gt;Occupational Medicine&lt;/secondary-title&gt;&lt;/titles&gt;&lt;periodical&gt;&lt;full-title&gt;Occupational Medicine&lt;/full-title&gt;&lt;/periodical&gt;&lt;pages&gt;295-297&lt;/pages&gt;&lt;volume&gt;62&lt;/volume&gt;&lt;number&gt;4&lt;/number&gt;&lt;dates&gt;&lt;year&gt;2012&lt;/year&gt;&lt;pub-dates&gt;&lt;date&gt;June 4, 2012&lt;/date&gt;&lt;/pub-dates&gt;&lt;/dates&gt;&lt;urls&gt;&lt;related-urls&gt;&lt;url&gt;http://occmed.oxfordjournals.org/content/62/4/295.abstract&lt;/url&gt;&lt;/related-urls&gt;&lt;/urls&gt;&lt;electronic-resource-num&gt;10.1093/occmed/kqr215&lt;/electronic-resource-num&gt;&lt;/record&gt;&lt;/Cite&gt;&lt;/EndNote&gt;</w:instrText>
        </w:r>
        <w:r>
          <w:fldChar w:fldCharType="separate"/>
        </w:r>
        <w:r w:rsidRPr="00217EAF">
          <w:rPr>
            <w:noProof/>
            <w:vertAlign w:val="superscript"/>
          </w:rPr>
          <w:t>15</w:t>
        </w:r>
        <w:r>
          <w:fldChar w:fldCharType="end"/>
        </w:r>
      </w:hyperlink>
      <w:r w:rsidRPr="00715C77">
        <w:rPr>
          <w:rFonts w:hint="eastAsia"/>
        </w:rPr>
        <w:t>。有時組織非完全性損傷，如肌肉肌腱部分斷裂、骨頭穩定性骨折，大多需要副木或石膏固定</w:t>
      </w:r>
      <w:r w:rsidRPr="00715C77">
        <w:t>4~6</w:t>
      </w:r>
      <w:r w:rsidRPr="00715C77">
        <w:rPr>
          <w:rFonts w:hint="eastAsia"/>
        </w:rPr>
        <w:t>週，經過適當職務調整，可以早期復工。上肢損傷影響日常生活活動功能和復工能力，準備復工前需要積極物理治療、職能治療，必要時可以工作適能</w:t>
      </w:r>
      <w:r w:rsidRPr="00715C77">
        <w:t>(work conditioning)</w:t>
      </w:r>
      <w:r w:rsidRPr="00715C77">
        <w:rPr>
          <w:rFonts w:hint="eastAsia"/>
        </w:rPr>
        <w:t>、工作強化</w:t>
      </w:r>
      <w:r w:rsidRPr="00715C77">
        <w:t>(work hardening)</w:t>
      </w:r>
      <w:r w:rsidRPr="00715C77">
        <w:rPr>
          <w:rFonts w:hint="eastAsia"/>
        </w:rPr>
        <w:t>，由於我國職業傷害多為依靠勞力的勞工，嚴重上肢損傷準備復工時，為避免機械性和人因危害，控管風險，以免再次外傷或出現累積性傷害，需個別化職業能力評量其復工風險。</w:t>
      </w:r>
    </w:p>
    <w:p w:rsidR="00AC6F5F" w:rsidRPr="00403BC5" w:rsidRDefault="00AC6F5F" w:rsidP="00A54488">
      <w:pPr>
        <w:pStyle w:val="Title"/>
        <w:numPr>
          <w:ilvl w:val="0"/>
          <w:numId w:val="0"/>
        </w:numPr>
        <w:spacing w:after="360"/>
        <w:ind w:left="480" w:hanging="480"/>
        <w:jc w:val="center"/>
        <w:rPr>
          <w:rFonts w:ascii="標楷體"/>
          <w:sz w:val="28"/>
          <w:szCs w:val="28"/>
        </w:rPr>
      </w:pPr>
      <w:r w:rsidRPr="00715C77">
        <w:rPr>
          <w:rFonts w:ascii="標楷體"/>
          <w:b w:val="0"/>
          <w:sz w:val="28"/>
          <w:szCs w:val="28"/>
        </w:rPr>
        <w:br w:type="page"/>
      </w:r>
      <w:bookmarkStart w:id="6" w:name="_Toc330581733"/>
      <w:bookmarkStart w:id="7" w:name="_Toc361898641"/>
      <w:r w:rsidRPr="00403BC5">
        <w:rPr>
          <w:rFonts w:ascii="標楷體" w:hAnsi="標楷體" w:hint="eastAsia"/>
          <w:sz w:val="28"/>
          <w:szCs w:val="28"/>
        </w:rPr>
        <w:t>肆</w:t>
      </w:r>
      <w:r w:rsidRPr="00403BC5">
        <w:rPr>
          <w:rFonts w:hint="eastAsia"/>
          <w:color w:val="000000"/>
          <w:sz w:val="28"/>
          <w:szCs w:val="28"/>
        </w:rPr>
        <w:t>、</w:t>
      </w:r>
      <w:bookmarkEnd w:id="6"/>
      <w:r w:rsidRPr="00403BC5">
        <w:rPr>
          <w:rFonts w:ascii="標楷體" w:hAnsi="標楷體" w:hint="eastAsia"/>
          <w:sz w:val="28"/>
          <w:szCs w:val="28"/>
        </w:rPr>
        <w:t>分析及管理</w:t>
      </w:r>
      <w:bookmarkEnd w:id="7"/>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一旦發生職業災害，就應開始對職災勞工進行個案管理。根據美國個案管理協會定義個案管理是一個整合評估、計畫、執行、照護協調、監控和評價的過程，目的是為滿足個人和家庭整體的健康需求，其間需經過溝通和應用資源，以促進品質和成本效益</w:t>
      </w:r>
      <w:hyperlink w:anchor="_ENREF_18" w:tooltip="CMSA,  #18319" w:history="1">
        <w:r w:rsidRPr="00403BC5">
          <w:rPr>
            <w:rFonts w:ascii="標楷體" w:eastAsia="標楷體" w:hAnsi="標楷體"/>
            <w:sz w:val="28"/>
            <w:szCs w:val="28"/>
          </w:rPr>
          <w:fldChar w:fldCharType="begin"/>
        </w:r>
        <w:r w:rsidRPr="00403BC5">
          <w:rPr>
            <w:rFonts w:ascii="標楷體" w:eastAsia="標楷體" w:hAnsi="標楷體"/>
            <w:sz w:val="28"/>
            <w:szCs w:val="28"/>
          </w:rPr>
          <w:instrText xml:space="preserve"> ADDIN EN.CITE &lt;EndNote&gt;&lt;Cite&gt;&lt;Author&gt;CMSA&lt;/Author&gt;&lt;RecNum&gt;18319&lt;/RecNum&gt;&lt;DisplayText&gt;&lt;style face="superscript"&gt;18&lt;/style&gt;&lt;/DisplayText&gt;&lt;record&gt;&lt;rec-number&gt;18319&lt;/rec-number&gt;&lt;foreign-keys&gt;&lt;key app="EN" db-id="0ztxr9vz0s0fpbefs5v52see5pvvpttvsrz5"&gt;18319&lt;/key&gt;&lt;/foreign-keys&gt;&lt;ref-type name="Web Page"&gt;12&lt;/ref-type&gt;&lt;contributors&gt;&lt;authors&gt;&lt;author&gt;CMSA&lt;/author&gt;&lt;/authors&gt;&lt;/contributors&gt;&lt;titles&gt;&lt;title&gt;What is Case Management?&lt;/title&gt;&lt;/titles&gt;&lt;volume&gt;2013&lt;/volume&gt;&lt;number&gt;July 14&lt;/number&gt;&lt;dates&gt;&lt;/dates&gt;&lt;urls&gt;&lt;related-urls&gt;&lt;url&gt;http://www.cmsa.org/Home/CMSA/WhatisaCaseManager/tabid/224/Default.aspx&lt;/url&gt;&lt;/related-urls&gt;&lt;/urls&gt;&lt;/record&gt;&lt;/Cite&gt;&lt;/EndNote&gt;</w:instrText>
        </w:r>
        <w:r w:rsidRPr="00403BC5">
          <w:rPr>
            <w:rFonts w:ascii="標楷體" w:eastAsia="標楷體" w:hAnsi="標楷體"/>
            <w:sz w:val="28"/>
            <w:szCs w:val="28"/>
          </w:rPr>
          <w:fldChar w:fldCharType="separate"/>
        </w:r>
        <w:r w:rsidRPr="00403BC5">
          <w:rPr>
            <w:rFonts w:ascii="標楷體" w:eastAsia="標楷體" w:hAnsi="標楷體"/>
            <w:noProof/>
            <w:sz w:val="28"/>
            <w:szCs w:val="28"/>
            <w:vertAlign w:val="superscript"/>
          </w:rPr>
          <w:t>18</w:t>
        </w:r>
        <w:r w:rsidRPr="00403BC5">
          <w:rPr>
            <w:rFonts w:ascii="標楷體" w:eastAsia="標楷體" w:hAnsi="標楷體"/>
            <w:sz w:val="28"/>
            <w:szCs w:val="28"/>
          </w:rPr>
          <w:fldChar w:fldCharType="end"/>
        </w:r>
      </w:hyperlink>
      <w:r w:rsidRPr="00403BC5">
        <w:rPr>
          <w:rFonts w:ascii="標楷體" w:eastAsia="標楷體" w:hAnsi="標楷體" w:hint="eastAsia"/>
          <w:sz w:val="28"/>
          <w:szCs w:val="28"/>
        </w:rPr>
        <w:t>。個案管理是連續的過程，所以在職業災害後之</w:t>
      </w:r>
      <w:r w:rsidRPr="00403BC5">
        <w:rPr>
          <w:rFonts w:ascii="標楷體" w:eastAsia="標楷體" w:hAnsi="標楷體"/>
          <w:sz w:val="28"/>
          <w:szCs w:val="28"/>
        </w:rPr>
        <w:t>5</w:t>
      </w:r>
      <w:r w:rsidRPr="00403BC5">
        <w:rPr>
          <w:rFonts w:ascii="標楷體" w:eastAsia="標楷體" w:hAnsi="標楷體" w:hint="eastAsia"/>
          <w:sz w:val="28"/>
          <w:szCs w:val="28"/>
        </w:rPr>
        <w:t>個歴程，包括受傷與職場特性，診斷與治療，請假與復工，損傷與障礙，償付與決議，都必須參與。</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首先需分辨發生傷病的勞工是否屬於職業災害，職業災害的認定可參考第一節，並需熟悉各相關法令。職業傷的診斷由治療的醫師斷定，且起因明確，依法認定為職業所致較無困難，相對於職業病較容易認定；職業病</w:t>
      </w:r>
      <w:r>
        <w:rPr>
          <w:rFonts w:ascii="標楷體" w:eastAsia="標楷體" w:hAnsi="標楷體" w:hint="eastAsia"/>
          <w:sz w:val="28"/>
          <w:szCs w:val="28"/>
        </w:rPr>
        <w:t>之認</w:t>
      </w:r>
      <w:r>
        <w:rPr>
          <w:rFonts w:ascii="標楷體" w:eastAsia="標楷體" w:hAnsi="標楷體"/>
          <w:sz w:val="28"/>
          <w:szCs w:val="28"/>
        </w:rPr>
        <w:t>(</w:t>
      </w:r>
      <w:r>
        <w:rPr>
          <w:rFonts w:ascii="標楷體" w:eastAsia="標楷體" w:hAnsi="標楷體" w:hint="eastAsia"/>
          <w:sz w:val="28"/>
          <w:szCs w:val="28"/>
        </w:rPr>
        <w:t>審</w:t>
      </w:r>
      <w:r>
        <w:rPr>
          <w:rFonts w:ascii="標楷體" w:eastAsia="標楷體" w:hAnsi="標楷體"/>
          <w:sz w:val="28"/>
          <w:szCs w:val="28"/>
        </w:rPr>
        <w:t>)</w:t>
      </w:r>
      <w:r w:rsidRPr="00403BC5">
        <w:rPr>
          <w:rFonts w:ascii="標楷體" w:eastAsia="標楷體" w:hAnsi="標楷體" w:hint="eastAsia"/>
          <w:sz w:val="28"/>
          <w:szCs w:val="28"/>
        </w:rPr>
        <w:t>定除依法規定外，仍需蒐集危害暴露的證據，再配合醫學評估和相關檢查檢驗，由職業醫學科醫師診斷。如對診斷有異議，得檢附職業疾病診斷書、既往作業經歷、職業暴露資料、體格及健康檢查紀錄、病歷、生活史及家族病史等資料，向工作所在直轄市或縣</w:t>
      </w:r>
      <w:r w:rsidRPr="00403BC5">
        <w:rPr>
          <w:rFonts w:ascii="標楷體" w:eastAsia="標楷體" w:hAnsi="標楷體"/>
          <w:sz w:val="28"/>
          <w:szCs w:val="28"/>
        </w:rPr>
        <w:t>(</w:t>
      </w:r>
      <w:r w:rsidRPr="00403BC5">
        <w:rPr>
          <w:rFonts w:ascii="標楷體" w:eastAsia="標楷體" w:hAnsi="標楷體" w:hint="eastAsia"/>
          <w:sz w:val="28"/>
          <w:szCs w:val="28"/>
        </w:rPr>
        <w:t>市</w:t>
      </w:r>
      <w:r w:rsidRPr="00403BC5">
        <w:rPr>
          <w:rFonts w:ascii="標楷體" w:eastAsia="標楷體" w:hAnsi="標楷體"/>
          <w:sz w:val="28"/>
          <w:szCs w:val="28"/>
        </w:rPr>
        <w:t>)</w:t>
      </w:r>
      <w:r w:rsidRPr="00403BC5">
        <w:rPr>
          <w:rFonts w:ascii="標楷體" w:eastAsia="標楷體" w:hAnsi="標楷體" w:hint="eastAsia"/>
          <w:sz w:val="28"/>
          <w:szCs w:val="28"/>
        </w:rPr>
        <w:t>政府申請職業病認定。</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無論是職業或非職業性傷病，在確定診斷前，就開始列册，並且給予關懷和追蹤，隨時掌握勞工的訊息，陪伴就醫，並向醫療專業提供受傷與職場特性的資訊，以協助判定是否屬於職業災害。應提供的訊息包括勞工的職務說明、可能的職場危害因子、勞工是否曾經因為身心不適請求休假或就醫、此次傷病時間和過程，以及就醫歴程。</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在治療和請假的過程中，隨時與勞工、家屬和職場保持聯繫，個案管理的角色除提供專業諮詢和諮商外，重要的是協調的功能，以協助健康照護計畫的執行，不要冒然將勞工安置於職場，並在勞工治療請假的過程中，做為勞工和職場資訊的橋樑，使勞工知道職場的工作情形，使職場主管和同儕清楚勞工的健康狀況，並提供正向的資訊，鼓勵彼此聯絡和關心，讓勞工明白職場支持勞工請假並歡迎隨時復工，並讓職場知道勞工沒有排斥復工，以及可能復工的時間。此外，個案管理還包括資源的整合，除醫療費用的給付外，協助薪資補償、政府慰問金申請，以及家庭經濟紓困方案等，協助勞工和家庭渡過傷病期間的困境。</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當治療穩定後，開始進入復工階段，管理的重點在復工前的準備和復工安排，可參考「第三節風險評估」，以掌握不同傷病的癒後情形及復工可能面對的風險。管理的角色是在治療的期間，追蹤勞工治療的情形，當治療達穩定時，考量職場環境，向醫療專業溝通和諮詢復工可行性，安排復工事宜，包括暫時性或原本從事的工作，甚或是轉換職務或職場，其原則參考「第六節選</w:t>
      </w:r>
      <w:r w:rsidRPr="00403BC5">
        <w:rPr>
          <w:rFonts w:ascii="標楷體" w:eastAsia="標楷體" w:hAnsi="標楷體"/>
          <w:sz w:val="28"/>
          <w:szCs w:val="28"/>
        </w:rPr>
        <w:t>/</w:t>
      </w:r>
      <w:r w:rsidRPr="00403BC5">
        <w:rPr>
          <w:rFonts w:ascii="標楷體" w:eastAsia="標楷體" w:hAnsi="標楷體" w:hint="eastAsia"/>
          <w:sz w:val="28"/>
          <w:szCs w:val="28"/>
        </w:rPr>
        <w:t>配工原則」。當勞工請假期間超過合理時間（可參考</w:t>
      </w:r>
      <w:hyperlink w:anchor="附錄" w:history="1">
        <w:r w:rsidRPr="00403BC5">
          <w:rPr>
            <w:rStyle w:val="Hyperlink"/>
            <w:rFonts w:ascii="標楷體" w:eastAsia="標楷體" w:hAnsi="標楷體" w:hint="eastAsia"/>
            <w:sz w:val="28"/>
            <w:szCs w:val="28"/>
          </w:rPr>
          <w:t>附錄</w:t>
        </w:r>
      </w:hyperlink>
      <w:r w:rsidRPr="00403BC5">
        <w:rPr>
          <w:rFonts w:ascii="標楷體" w:eastAsia="標楷體" w:hAnsi="標楷體" w:hint="eastAsia"/>
          <w:sz w:val="28"/>
          <w:szCs w:val="28"/>
        </w:rPr>
        <w:t>），建議應有職業重建計畫的介入，包括職業</w:t>
      </w:r>
      <w:r w:rsidRPr="00403BC5">
        <w:rPr>
          <w:rFonts w:ascii="標楷體" w:eastAsia="標楷體" w:hAnsi="標楷體"/>
          <w:sz w:val="28"/>
          <w:szCs w:val="28"/>
        </w:rPr>
        <w:t>/</w:t>
      </w:r>
      <w:r w:rsidRPr="00403BC5">
        <w:rPr>
          <w:rFonts w:ascii="標楷體" w:eastAsia="標楷體" w:hAnsi="標楷體" w:hint="eastAsia"/>
          <w:sz w:val="28"/>
          <w:szCs w:val="28"/>
        </w:rPr>
        <w:t>功能性能力評量（職業輔導評量）、心理輔導及社會適應、工作強化訓練、職務再設計、職業訓練、就業服務等等，經由生、心理、社會功能之全人評估和訓練，協助勞工進行復工。職業重建計畫可以由個案管理擬定和執行，也可以聯結相關資源，協助勞工就業。</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在復工和就業的過程中，個案管理必須維持客觀的立場，依選</w:t>
      </w:r>
      <w:r w:rsidRPr="00403BC5">
        <w:rPr>
          <w:rFonts w:ascii="標楷體" w:eastAsia="標楷體" w:hAnsi="標楷體"/>
          <w:sz w:val="28"/>
          <w:szCs w:val="28"/>
        </w:rPr>
        <w:t>/</w:t>
      </w:r>
      <w:r w:rsidRPr="00403BC5">
        <w:rPr>
          <w:rFonts w:ascii="標楷體" w:eastAsia="標楷體" w:hAnsi="標楷體" w:hint="eastAsia"/>
          <w:sz w:val="28"/>
          <w:szCs w:val="28"/>
        </w:rPr>
        <w:t>配工原則，可以調整職務內容、工作時間、工作任務等等，以階段性、漸進式復工。同樣的，協調是管理的重要角色，復工計畫必須協調勞工和職場之間的看法，在復工前，協助和安排復工措施，以減少勞工和職場間之歧見和緊張的壓力，復工第</w:t>
      </w:r>
      <w:r w:rsidRPr="00403BC5">
        <w:rPr>
          <w:rFonts w:ascii="標楷體" w:eastAsia="標楷體" w:hAnsi="標楷體"/>
          <w:sz w:val="28"/>
          <w:szCs w:val="28"/>
        </w:rPr>
        <w:t>1</w:t>
      </w:r>
      <w:r w:rsidRPr="00403BC5">
        <w:rPr>
          <w:rFonts w:ascii="標楷體" w:eastAsia="標楷體" w:hAnsi="標楷體" w:hint="eastAsia"/>
          <w:sz w:val="28"/>
          <w:szCs w:val="28"/>
        </w:rPr>
        <w:t>天，需和勞工會談討論復工當天的情況和問題，以便儘早擬定對策，每週固定與勞工和職場聯絡，並隨時保持聯繫，直至勞工已適應或穩定就業</w:t>
      </w:r>
      <w:r w:rsidRPr="00403BC5">
        <w:rPr>
          <w:rFonts w:ascii="標楷體" w:eastAsia="標楷體" w:hAnsi="標楷體"/>
          <w:sz w:val="28"/>
          <w:szCs w:val="28"/>
        </w:rPr>
        <w:t>3</w:t>
      </w:r>
      <w:r w:rsidRPr="00403BC5">
        <w:rPr>
          <w:rFonts w:ascii="標楷體" w:eastAsia="標楷體" w:hAnsi="標楷體" w:hint="eastAsia"/>
          <w:sz w:val="28"/>
          <w:szCs w:val="28"/>
        </w:rPr>
        <w:t>個月為止。</w:t>
      </w:r>
    </w:p>
    <w:p w:rsidR="00AC6F5F" w:rsidRPr="00715C77" w:rsidRDefault="00AC6F5F" w:rsidP="00965B34">
      <w:pPr>
        <w:ind w:left="0" w:firstLineChars="200" w:firstLine="560"/>
        <w:jc w:val="both"/>
        <w:rPr>
          <w:rFonts w:ascii="標楷體" w:eastAsia="標楷體"/>
          <w:sz w:val="28"/>
          <w:szCs w:val="28"/>
        </w:rPr>
      </w:pPr>
      <w:r w:rsidRPr="00403BC5">
        <w:rPr>
          <w:rFonts w:ascii="標楷體" w:eastAsia="標楷體" w:hAnsi="標楷體" w:hint="eastAsia"/>
          <w:sz w:val="28"/>
          <w:szCs w:val="28"/>
        </w:rPr>
        <w:t>有時傷病會造成永久性損傷，在損傷和障礙的階段，個案管理協助勞工申請損傷等級、障礙程度之認定，以及申請失能補償、補助，如勞保之失能給付、生活津貼、器助補助、看護補助等。當勞工被認定有永久性損傷前、後，仍可能回原職場復工，然而，原職場環境沒有適當職務，損傷等級、障礙程度之認定外，還需要協助工作能力減損的評估，以協助認定勞工工作能力確實無法符合職場需求，則需要協助勞工申請償付，包括資遣費或退休金，再協助勞工轉換職場，以資源聯結的方式協助復工，包括職業能力評估（職業輔導評量）發掘勞工就業潛能、職業訓練發展新的就業技能，或就業服務推介就業。</w:t>
      </w:r>
      <w:bookmarkStart w:id="8" w:name="_Toc330581734"/>
      <w:bookmarkEnd w:id="8"/>
    </w:p>
    <w:p w:rsidR="00AC6F5F" w:rsidRPr="00F73510" w:rsidRDefault="00AC6F5F" w:rsidP="00504124">
      <w:pPr>
        <w:pStyle w:val="Title"/>
        <w:numPr>
          <w:ilvl w:val="0"/>
          <w:numId w:val="0"/>
        </w:numPr>
        <w:spacing w:after="360"/>
        <w:ind w:left="480" w:hanging="480"/>
        <w:jc w:val="center"/>
        <w:rPr>
          <w:rFonts w:ascii="標楷體"/>
          <w:sz w:val="28"/>
          <w:szCs w:val="28"/>
        </w:rPr>
      </w:pPr>
      <w:r w:rsidRPr="00715C77">
        <w:rPr>
          <w:rFonts w:ascii="標楷體"/>
          <w:b w:val="0"/>
          <w:sz w:val="28"/>
          <w:szCs w:val="28"/>
        </w:rPr>
        <w:br w:type="page"/>
      </w:r>
      <w:bookmarkStart w:id="9" w:name="_Toc330581736"/>
      <w:bookmarkStart w:id="10" w:name="_Toc361898642"/>
      <w:bookmarkStart w:id="11" w:name="_Toc330581735"/>
      <w:r>
        <w:rPr>
          <w:rFonts w:ascii="標楷體" w:hAnsi="標楷體" w:hint="eastAsia"/>
          <w:sz w:val="28"/>
          <w:szCs w:val="28"/>
        </w:rPr>
        <w:t>伍</w:t>
      </w:r>
      <w:r w:rsidRPr="004C42A1">
        <w:rPr>
          <w:rFonts w:hint="eastAsia"/>
          <w:color w:val="000000"/>
          <w:sz w:val="28"/>
          <w:szCs w:val="28"/>
        </w:rPr>
        <w:t>、</w:t>
      </w:r>
      <w:r w:rsidRPr="00F73510">
        <w:rPr>
          <w:rFonts w:ascii="標楷體" w:hAnsi="標楷體" w:hint="eastAsia"/>
          <w:sz w:val="28"/>
          <w:szCs w:val="28"/>
        </w:rPr>
        <w:t>流程</w:t>
      </w:r>
      <w:bookmarkEnd w:id="9"/>
      <w:r>
        <w:rPr>
          <w:rFonts w:ascii="標楷體" w:hAnsi="標楷體" w:hint="eastAsia"/>
          <w:sz w:val="28"/>
          <w:szCs w:val="28"/>
        </w:rPr>
        <w:t>圖</w:t>
      </w:r>
      <w:bookmarkEnd w:id="10"/>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醫療、復健治療、職業重建等多元計畫的介入，可促進復工實現。職災勞工的能力</w:t>
      </w:r>
      <w:r w:rsidRPr="00715C77">
        <w:rPr>
          <w:rFonts w:ascii="標楷體" w:eastAsia="標楷體" w:hAnsi="標楷體"/>
          <w:sz w:val="28"/>
          <w:szCs w:val="28"/>
        </w:rPr>
        <w:t>(capacity)</w:t>
      </w:r>
      <w:r w:rsidRPr="00715C77">
        <w:rPr>
          <w:rFonts w:ascii="標楷體" w:eastAsia="標楷體" w:hAnsi="標楷體" w:hint="eastAsia"/>
          <w:sz w:val="28"/>
          <w:szCs w:val="28"/>
        </w:rPr>
        <w:t>及耐受力</w:t>
      </w:r>
      <w:r w:rsidRPr="00715C77">
        <w:rPr>
          <w:rFonts w:ascii="標楷體" w:eastAsia="標楷體" w:hAnsi="標楷體"/>
          <w:sz w:val="28"/>
          <w:szCs w:val="28"/>
        </w:rPr>
        <w:t>(tolerance)</w:t>
      </w:r>
      <w:r w:rsidRPr="00715C77">
        <w:rPr>
          <w:rFonts w:ascii="標楷體" w:eastAsia="標楷體" w:hAnsi="標楷體" w:hint="eastAsia"/>
          <w:sz w:val="28"/>
          <w:szCs w:val="28"/>
        </w:rPr>
        <w:t>同樣是復工準備前重要考量因素</w:t>
      </w:r>
      <w:r>
        <w:rPr>
          <w:rFonts w:ascii="標楷體" w:eastAsia="標楷體" w:hAnsi="標楷體" w:hint="eastAsia"/>
          <w:sz w:val="28"/>
          <w:szCs w:val="28"/>
        </w:rPr>
        <w:t>，一般而言，</w:t>
      </w:r>
      <w:r w:rsidRPr="00715C77">
        <w:rPr>
          <w:rFonts w:ascii="標楷體" w:eastAsia="標楷體" w:hAnsi="標楷體" w:hint="eastAsia"/>
          <w:sz w:val="28"/>
          <w:szCs w:val="28"/>
        </w:rPr>
        <w:t>勞工的能力與工作的適配性愈高，復工可能性愈高</w:t>
      </w:r>
      <w:r>
        <w:rPr>
          <w:rFonts w:ascii="標楷體" w:eastAsia="標楷體" w:hAnsi="標楷體" w:hint="eastAsia"/>
          <w:sz w:val="28"/>
          <w:szCs w:val="28"/>
        </w:rPr>
        <w:t>。</w:t>
      </w:r>
      <w:r w:rsidRPr="00715C77">
        <w:rPr>
          <w:rFonts w:ascii="標楷體" w:eastAsia="標楷體" w:hAnsi="標楷體" w:hint="eastAsia"/>
          <w:sz w:val="28"/>
          <w:szCs w:val="28"/>
        </w:rPr>
        <w:t>能力指的是已達訓練的最佳狀況，例如從事重度負重能力工作的勞工，其能力即適配重度負重之職務。而目前的能力</w:t>
      </w:r>
      <w:r w:rsidRPr="00715C77">
        <w:rPr>
          <w:rFonts w:ascii="標楷體" w:eastAsia="標楷體" w:hAnsi="標楷體"/>
          <w:sz w:val="28"/>
          <w:szCs w:val="28"/>
        </w:rPr>
        <w:t>(current ability)</w:t>
      </w:r>
      <w:r w:rsidRPr="00715C77">
        <w:rPr>
          <w:rFonts w:ascii="標楷體" w:eastAsia="標楷體" w:hAnsi="標楷體" w:hint="eastAsia"/>
          <w:sz w:val="28"/>
          <w:szCs w:val="28"/>
        </w:rPr>
        <w:t>是會隨訓練而增加的，目前的能力如要達到某職務所需之能力</w:t>
      </w:r>
      <w:r w:rsidRPr="00715C77">
        <w:rPr>
          <w:rFonts w:ascii="標楷體" w:eastAsia="標楷體" w:hAnsi="標楷體"/>
          <w:sz w:val="28"/>
          <w:szCs w:val="28"/>
        </w:rPr>
        <w:t>(capacity)</w:t>
      </w:r>
      <w:r w:rsidRPr="00715C77">
        <w:rPr>
          <w:rFonts w:ascii="標楷體" w:eastAsia="標楷體" w:hAnsi="標楷體" w:hint="eastAsia"/>
          <w:sz w:val="28"/>
          <w:szCs w:val="28"/>
        </w:rPr>
        <w:t>，可以經由復健之運動治療、休閒活動</w:t>
      </w:r>
      <w:r>
        <w:rPr>
          <w:rFonts w:ascii="標楷體" w:eastAsia="標楷體" w:hAnsi="標楷體" w:hint="eastAsia"/>
          <w:sz w:val="28"/>
          <w:szCs w:val="28"/>
        </w:rPr>
        <w:t>、工作強化訓練</w:t>
      </w:r>
      <w:r w:rsidRPr="00715C77">
        <w:rPr>
          <w:rFonts w:ascii="標楷體" w:eastAsia="標楷體" w:hAnsi="標楷體" w:hint="eastAsia"/>
          <w:sz w:val="28"/>
          <w:szCs w:val="28"/>
        </w:rPr>
        <w:t>或漸進式職務調整以訓練其達成最大的能力。</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復工的最佳時機、決定因素，除考量勞工生物特徵，如性別、年齡之外，如前文所述，安全復工還需考量其危害因子</w:t>
      </w:r>
      <w:r w:rsidRPr="00403BC5">
        <w:rPr>
          <w:rFonts w:ascii="標楷體" w:eastAsia="標楷體" w:hAnsi="標楷體"/>
          <w:sz w:val="28"/>
          <w:szCs w:val="28"/>
        </w:rPr>
        <w:t>(risk)</w:t>
      </w:r>
      <w:r w:rsidRPr="00403BC5">
        <w:rPr>
          <w:rFonts w:ascii="標楷體" w:eastAsia="標楷體" w:hAnsi="標楷體" w:hint="eastAsia"/>
          <w:sz w:val="28"/>
          <w:szCs w:val="28"/>
        </w:rPr>
        <w:t>，包括職場危害、傷病特性可能造成的危害，以釐清必須限制其從事某職務的工作限制。勞工的能力</w:t>
      </w:r>
      <w:r w:rsidRPr="00403BC5">
        <w:rPr>
          <w:rFonts w:ascii="標楷體" w:eastAsia="標楷體" w:hAnsi="標楷體"/>
          <w:sz w:val="28"/>
          <w:szCs w:val="28"/>
        </w:rPr>
        <w:t>(capacity)</w:t>
      </w:r>
      <w:r w:rsidRPr="00403BC5">
        <w:rPr>
          <w:rFonts w:ascii="標楷體" w:eastAsia="標楷體" w:hAnsi="標楷體" w:hint="eastAsia"/>
          <w:sz w:val="28"/>
          <w:szCs w:val="28"/>
        </w:rPr>
        <w:t>及耐受力</w:t>
      </w:r>
      <w:r w:rsidRPr="00403BC5">
        <w:rPr>
          <w:rFonts w:ascii="標楷體" w:eastAsia="標楷體" w:hAnsi="標楷體"/>
          <w:sz w:val="28"/>
          <w:szCs w:val="28"/>
        </w:rPr>
        <w:t>(tolerance)</w:t>
      </w:r>
      <w:r w:rsidRPr="00403BC5">
        <w:rPr>
          <w:rFonts w:ascii="標楷體" w:eastAsia="標楷體" w:hAnsi="標楷體" w:hint="eastAsia"/>
          <w:sz w:val="28"/>
          <w:szCs w:val="28"/>
        </w:rPr>
        <w:t>不足以從事某職務，也會形成工作限制。綜上而言，工作限制有二種，一種是可能會造成危害而限制其從事某職務的工作限制</w:t>
      </w:r>
      <w:r w:rsidRPr="00403BC5">
        <w:rPr>
          <w:rFonts w:ascii="標楷體" w:eastAsia="標楷體" w:hAnsi="標楷體"/>
          <w:sz w:val="28"/>
          <w:szCs w:val="28"/>
        </w:rPr>
        <w:t>(work restrictions)</w:t>
      </w:r>
      <w:r w:rsidRPr="00403BC5">
        <w:rPr>
          <w:rFonts w:ascii="標楷體" w:eastAsia="標楷體" w:hAnsi="標楷體" w:hint="eastAsia"/>
          <w:sz w:val="28"/>
          <w:szCs w:val="28"/>
        </w:rPr>
        <w:t>，另外一種是目前能力缺乏而不足以從事某職務的工作限制</w:t>
      </w:r>
      <w:r w:rsidRPr="00403BC5">
        <w:rPr>
          <w:rFonts w:ascii="標楷體" w:eastAsia="標楷體" w:hAnsi="標楷體"/>
          <w:sz w:val="28"/>
          <w:szCs w:val="28"/>
        </w:rPr>
        <w:t>(work limitations)</w:t>
      </w:r>
      <w:r w:rsidRPr="00403BC5">
        <w:rPr>
          <w:rFonts w:ascii="標楷體" w:eastAsia="標楷體" w:hAnsi="標楷體" w:hint="eastAsia"/>
          <w:sz w:val="28"/>
          <w:szCs w:val="28"/>
        </w:rPr>
        <w:t>，二者都可能造成勞工本人或他人的危害，復工前都必須考量，但後者可以經由訓練予以改善，如前文所述，在復工前可以諮詢和應用相關資源。</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當醫療專業缺乏對工作之危害有一致的看法時，不應依勞工主觀的耐受力判斷其工作限制，必須同時依據客觀的病理檢查，或者經由評量，審慎給予其工作限制的醫學證明，而非完全依勞工主述做為判斷。換言之，判斷復工是否有危害時，需對傷病、職災勞工目前的能力及職務有充分了解，方能協助職災勞工安全復工。因此，危害因子、能力和耐受力都會決定復工時間。</w:t>
      </w:r>
    </w:p>
    <w:p w:rsidR="00AC6F5F" w:rsidRDefault="00AC6F5F" w:rsidP="00965B34">
      <w:pPr>
        <w:ind w:left="0" w:firstLineChars="200" w:firstLine="560"/>
        <w:jc w:val="both"/>
        <w:rPr>
          <w:rFonts w:ascii="標楷體" w:eastAsia="標楷體" w:hAnsi="標楷體"/>
          <w:sz w:val="28"/>
          <w:szCs w:val="28"/>
        </w:rPr>
      </w:pPr>
      <w:r w:rsidRPr="00403BC5">
        <w:rPr>
          <w:rFonts w:ascii="標楷體" w:eastAsia="標楷體" w:hAnsi="標楷體" w:hint="eastAsia"/>
          <w:sz w:val="28"/>
          <w:szCs w:val="28"/>
        </w:rPr>
        <w:t>在美國，決定復</w:t>
      </w:r>
      <w:r w:rsidRPr="00D5644D">
        <w:rPr>
          <w:rFonts w:ascii="標楷體" w:eastAsia="標楷體" w:hAnsi="標楷體" w:hint="eastAsia"/>
          <w:sz w:val="28"/>
          <w:szCs w:val="28"/>
        </w:rPr>
        <w:t>工的重要人物除勞工、雇主、醫生之外，還包括</w:t>
      </w:r>
      <w:r w:rsidRPr="00E24594">
        <w:rPr>
          <w:rFonts w:ascii="標楷體" w:eastAsia="標楷體" w:hAnsi="標楷體" w:hint="eastAsia"/>
          <w:sz w:val="28"/>
          <w:szCs w:val="28"/>
        </w:rPr>
        <w:t>職災</w:t>
      </w:r>
      <w:r w:rsidRPr="00D5644D">
        <w:rPr>
          <w:rFonts w:ascii="標楷體" w:eastAsia="標楷體" w:hAnsi="標楷體" w:hint="eastAsia"/>
          <w:sz w:val="28"/>
          <w:szCs w:val="28"/>
        </w:rPr>
        <w:t>個管員、管理者、律師、司法或醫療審閱者、諮商師、保險公司、復健管理者、勞工補償系統、利益評判者等等，通常大家的意見可能都不一致，不必要的休養時間也經常發生，勞工和雇主的看法相反是常見的事，有時只著重在喪失工作能力，而不是剩餘的工作能力，我國現況也類似。對於促進復工而言，應重視勞工受傷後或生病後的能力，發掘勞工優勢能力，以安置勞工在其適當的職務。</w:t>
      </w: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rPr>
          <w:rFonts w:ascii="標楷體" w:eastAsia="標楷體" w:hAnsi="標楷體"/>
          <w:sz w:val="28"/>
          <w:szCs w:val="28"/>
        </w:rPr>
      </w:pPr>
      <w:r>
        <w:rPr>
          <w:noProof/>
        </w:rPr>
        <w:pict>
          <v:group id="_x0000_s1026" style="position:absolute;margin-left:21.45pt;margin-top:.75pt;width:408.9pt;height:323.8pt;z-index:251659264" coordorigin="2229,6495" coordsize="8178,6476">
            <v:shapetype id="_x0000_t202" coordsize="21600,21600" o:spt="202" path="m,l,21600r21600,l21600,xe">
              <v:stroke joinstyle="miter"/>
              <v:path gradientshapeok="t" o:connecttype="rect"/>
            </v:shapetype>
            <v:shape id="文字方塊 42" o:spid="_x0000_s1027" type="#_x0000_t202" style="position:absolute;left:2229;top:6495;width:2285;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">
              <v:textbox style="mso-next-textbox:#文字方塊 42">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受傷與職場特性</w:t>
                    </w:r>
                  </w:p>
                </w:txbxContent>
              </v:textbox>
            </v:shape>
            <v:shape id="文字方塊 40" o:spid="_x0000_s1028" type="#_x0000_t202" style="position:absolute;left:5014;top:6495;width:2283;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">
              <v:textbox style="mso-next-textbox:#文字方塊 40">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診斷與治</w:t>
                    </w:r>
                    <w:bookmarkStart w:id="12" w:name="_GoBack"/>
                    <w:r w:rsidRPr="00931483">
                      <w:rPr>
                        <w:rFonts w:ascii="標楷體" w:eastAsia="標楷體" w:hAnsi="標楷體" w:hint="eastAsia"/>
                      </w:rPr>
                      <w:t>療</w:t>
                    </w:r>
                    <w:bookmarkEnd w:id="12"/>
                  </w:p>
                </w:txbxContent>
              </v:textbox>
            </v:shape>
            <v:shapetype id="_x0000_t32" coordsize="21600,21600" o:spt="32" o:oned="t" path="m,l21600,21600e" filled="f">
              <v:path arrowok="t" fillok="f" o:connecttype="none"/>
              <o:lock v:ext="edit" shapetype="t"/>
            </v:shapetype>
            <v:shape id="直線單箭頭接點 39" o:spid="_x0000_s1029" type="#_x0000_t32" style="position:absolute;left:4514;top:6775;width:500;height: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">
              <v:stroke endarrow="block"/>
            </v:shape>
            <v:shape id="文字方塊 41" o:spid="_x0000_s1030" type="#_x0000_t202" style="position:absolute;left:7795;top:6495;width:2283;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">
              <v:textbox style="mso-next-textbox:#文字方塊 41">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請假</w:t>
                    </w:r>
                  </w:p>
                </w:txbxContent>
              </v:textbox>
            </v:shape>
            <v:shape id="文字方塊 34" o:spid="_x0000_s1031" type="#_x0000_t202" style="position:absolute;left:7795;top:7527;width:2283;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">
              <v:textbox style="mso-next-textbox:#文字方塊 34">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合理請假時間</w:t>
                    </w:r>
                    <w:r w:rsidRPr="00931483">
                      <w:rPr>
                        <w:rFonts w:ascii="標楷體" w:eastAsia="標楷體" w:hAnsi="標楷體"/>
                      </w:rPr>
                      <w:t>*</w:t>
                    </w:r>
                  </w:p>
                </w:txbxContent>
              </v:textbox>
            </v:shape>
            <v:shape id="直線單箭頭接點 35" o:spid="_x0000_s1032" type="#_x0000_t32" style="position:absolute;left:7297;top:7712;width:500;height:1;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">
              <v:stroke endarrow="block"/>
            </v:shape>
            <v:shape id="直線單箭頭接點 32" o:spid="_x0000_s1033" type="#_x0000_t32" style="position:absolute;left:8978;top:6961;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">
              <v:stroke endarrow="block"/>
            </v:shape>
            <v:shape id="文字方塊 11" o:spid="_x0000_s1034" type="#_x0000_t202" style="position:absolute;left:3187;top:9524;width:2829;height:50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">
              <v:textbox style="mso-next-textbox:#文字方塊 11">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調整職務</w:t>
                    </w:r>
                  </w:p>
                </w:txbxContent>
              </v:textbox>
            </v:shape>
            <v:shape id="文字方塊 8" o:spid="_x0000_s1035" type="#_x0000_t202" style="position:absolute;left:7885;top:10473;width:2283;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">
              <v:textbox style="mso-next-textbox:#文字方塊 8">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償付與決議</w:t>
                    </w:r>
                  </w:p>
                </w:txbxContent>
              </v:textbox>
            </v:shape>
            <v:shape id="直線單箭頭接點 37" o:spid="_x0000_s1036" type="#_x0000_t32" style="position:absolute;left:5919;top:7712;width:500;height:1;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">
              <v:stroke endarrow="block"/>
            </v:shape>
            <v:shape id="文字方塊 36" o:spid="_x0000_s1037" type="#_x0000_t202" style="position:absolute;left:2294;top:7527;width:3625;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">
              <v:textbox style="mso-next-textbox:#文字方塊 36">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原職場復工</w:t>
                    </w:r>
                  </w:p>
                </w:txbxContent>
              </v:textbox>
            </v:shape>
            <v:shape id="直線單箭頭接點 26" o:spid="_x0000_s1038" type="#_x0000_t32" style="position:absolute;left:2815;top:7992;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">
              <v:stroke endarrow="block"/>
            </v:shape>
            <v:shape id="直線單箭頭接點 24" o:spid="_x0000_s1039" type="#_x0000_t32" style="position:absolute;left:5335;top:7992;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" strokeweight="2pt">
              <v:stroke dashstyle="1 1" endarrow="block" endcap="round"/>
            </v:shape>
            <v:shape id="文字方塊 27" o:spid="_x0000_s1040" type="#_x0000_t202" style="position:absolute;left:2383;top:8509;width:80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">
              <v:textbox style="mso-next-textbox:#文字方塊 27">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是</w:t>
                    </w:r>
                  </w:p>
                </w:txbxContent>
              </v:textbox>
            </v:shape>
            <v:shape id="文字方塊 25" o:spid="_x0000_s1041" type="#_x0000_t202" style="position:absolute;left:4901;top:8509;width:80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">
              <v:textbox style="mso-next-textbox:#文字方塊 25">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否</w:t>
                    </w:r>
                  </w:p>
                </w:txbxContent>
              </v:textbox>
            </v:shape>
            <v:shape id="文字方塊 4" o:spid="_x0000_s1042" type="#_x0000_t202" style="position:absolute;left:2294;top:11524;width:3859;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">
              <v:textbox style="mso-next-textbox:#文字方塊 4">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漸進復工</w:t>
                    </w:r>
                  </w:p>
                </w:txbxContent>
              </v:textbox>
            </v:shape>
            <v:shape id="直線單箭頭接點 21" o:spid="_x0000_s1043" type="#_x0000_t32" style="position:absolute;left:2815;top:8974;width:0;height:255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">
              <v:stroke endarrow="block"/>
            </v:shape>
            <v:shape id="文字方塊 23" o:spid="_x0000_s1044" type="#_x0000_t202" style="position:absolute;left:6491;top:7528;width:80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">
              <v:textbox style="mso-next-textbox:#文字方塊 23">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是</w:t>
                    </w:r>
                  </w:p>
                </w:txbxContent>
              </v:textbox>
            </v:shape>
            <v:shape id="直線單箭頭接點 12" o:spid="_x0000_s1045" type="#_x0000_t32" style="position:absolute;left:3633;top:10025;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">
              <v:stroke endarrow="block"/>
            </v:shape>
            <v:shape id="文字方塊 28" o:spid="_x0000_s1046" type="#_x0000_t202" style="position:absolute;left:3256;top:10542;width:80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">
              <v:textbox style="mso-next-textbox:#文字方塊 28">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是</w:t>
                    </w:r>
                  </w:p>
                </w:txbxContent>
              </v:textbox>
            </v:shape>
            <v:shape id="直線單箭頭接點 13" o:spid="_x0000_s1047" type="#_x0000_t32" style="position:absolute;left:3633;top:11007;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">
              <v:stroke endarrow="block"/>
            </v:shape>
            <v:shape id="直線單箭頭接點 22" o:spid="_x0000_s1048" type="#_x0000_t32" style="position:absolute;left:8978;top:8974;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">
              <v:stroke endarrow="block"/>
            </v:shape>
            <v:shape id="直線單箭頭接點 14" o:spid="_x0000_s1049" type="#_x0000_t32" style="position:absolute;left:5400;top:10025;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" strokeweight="2pt">
              <v:stroke dashstyle="1 1" endarrow="block" endcap="round"/>
            </v:shape>
            <v:shape id="文字方塊 7" o:spid="_x0000_s1050" type="#_x0000_t202" style="position:absolute;left:5014;top:10542;width:80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">
              <v:textbox style="mso-next-textbox:#文字方塊 7">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否</w:t>
                    </w:r>
                  </w:p>
                </w:txbxContent>
              </v:textbox>
            </v:shape>
            <v:shape id="文字方塊 31" o:spid="_x0000_s1051" type="#_x0000_t202" style="position:absolute;left:8588;top:8509;width:80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">
              <v:textbox style="mso-next-textbox:#文字方塊 31">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否</w:t>
                    </w:r>
                  </w:p>
                </w:txbxContent>
              </v:textbox>
            </v:shape>
            <v:shape id="直線單箭頭接點 16" o:spid="_x0000_s1052" type="#_x0000_t32" style="position:absolute;left:6284;top:9720;width:1254;height:1;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"/>
            <v:shape id="直線單箭頭接點 38" o:spid="_x0000_s1053" type="#_x0000_t32" style="position:absolute;left:6284;top:7713;width:0;height:2007;flip:y;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">
              <v:stroke endarrow="block"/>
            </v:shape>
            <v:shape id="直線單箭頭接點 17" o:spid="_x0000_s1054" type="#_x0000_t32" style="position:absolute;left:8978;top:9956;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">
              <v:stroke endarrow="block"/>
            </v:shape>
            <v:shape id="文字方塊 15" o:spid="_x0000_s1055" type="#_x0000_t202" style="position:absolute;left:7593;top:9491;width:2814;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">
              <v:textbox style="mso-next-textbox:#文字方塊 15">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職業</w:t>
                    </w:r>
                    <w:r w:rsidRPr="00931483">
                      <w:rPr>
                        <w:rFonts w:ascii="標楷體" w:eastAsia="標楷體" w:hAnsi="標楷體"/>
                      </w:rPr>
                      <w:t>/</w:t>
                    </w:r>
                    <w:r w:rsidRPr="00931483">
                      <w:rPr>
                        <w:rFonts w:ascii="標楷體" w:eastAsia="標楷體" w:hAnsi="標楷體" w:hint="eastAsia"/>
                      </w:rPr>
                      <w:t>功能性能力評量</w:t>
                    </w:r>
                  </w:p>
                </w:txbxContent>
              </v:textbox>
            </v:shape>
            <v:shape id="直線單箭頭接點 18" o:spid="_x0000_s1056" type="#_x0000_t32" style="position:absolute;left:8978;top:10938;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">
              <v:stroke endarrow="block"/>
            </v:shape>
            <v:shape id="文字方塊 9" o:spid="_x0000_s1057" type="#_x0000_t202" style="position:absolute;left:7885;top:11455;width:2283;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">
              <v:textbox style="mso-next-textbox:#文字方塊 9">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更換職場</w:t>
                    </w:r>
                  </w:p>
                </w:txbxContent>
              </v:textbox>
            </v:shape>
            <v:shape id="直線單箭頭接點 5" o:spid="_x0000_s1058" type="#_x0000_t32" style="position:absolute;left:3633;top:11989;width:0;height:5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">
              <v:stroke endarrow="block"/>
            </v:shape>
            <v:shape id="文字方塊 2" o:spid="_x0000_s1059" type="#_x0000_t202" style="position:absolute;left:2294;top:12506;width:3859;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">
              <v:textbox style="mso-next-textbox:#文字方塊 2">
                <w:txbxContent>
                  <w:p w:rsidR="00AC6F5F" w:rsidRPr="00931483" w:rsidRDefault="00AC6F5F" w:rsidP="00F81A62">
                    <w:pPr>
                      <w:spacing w:line="240" w:lineRule="auto"/>
                      <w:jc w:val="center"/>
                      <w:rPr>
                        <w:rFonts w:ascii="標楷體" w:eastAsia="標楷體" w:hAnsi="標楷體"/>
                      </w:rPr>
                    </w:pPr>
                    <w:r>
                      <w:rPr>
                        <w:rFonts w:ascii="標楷體" w:eastAsia="標楷體" w:hAnsi="標楷體" w:hint="eastAsia"/>
                      </w:rPr>
                      <w:t>追蹤</w:t>
                    </w:r>
                  </w:p>
                </w:txbxContent>
              </v:textbox>
            </v:shape>
            <v:shape id="直線單箭頭接點 6" o:spid="_x0000_s1060" type="#_x0000_t32" style="position:absolute;left:8977;top:11989;width:1;height:51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">
              <v:stroke endarrow="block"/>
            </v:shape>
            <v:shape id="文字方塊 1" o:spid="_x0000_s1061" type="#_x0000_t202" style="position:absolute;left:7885;top:12506;width:2283;height:46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">
              <v:textbox style="mso-next-textbox:#文字方塊 1">
                <w:txbxContent>
                  <w:p w:rsidR="00AC6F5F" w:rsidRPr="00931483" w:rsidRDefault="00AC6F5F" w:rsidP="00F81A62">
                    <w:pPr>
                      <w:spacing w:line="240" w:lineRule="auto"/>
                      <w:jc w:val="center"/>
                      <w:rPr>
                        <w:rFonts w:ascii="標楷體" w:eastAsia="標楷體" w:hAnsi="標楷體"/>
                      </w:rPr>
                    </w:pPr>
                    <w:r w:rsidRPr="00931483">
                      <w:rPr>
                        <w:rFonts w:ascii="標楷體" w:eastAsia="標楷體" w:hAnsi="標楷體" w:hint="eastAsia"/>
                      </w:rPr>
                      <w:t>復工</w:t>
                    </w:r>
                  </w:p>
                </w:txbxContent>
              </v:textbox>
            </v:shape>
            <v:shape id="直線單箭頭接點 3" o:spid="_x0000_s1062" type="#_x0000_t32" style="position:absolute;left:6153;top:12724;width:1654;height: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">
              <v:stroke endarrow="block"/>
            </v:shape>
            <v:shape id="直線單箭頭接點 10" o:spid="_x0000_s1063" type="#_x0000_t32" style="position:absolute;left:5818;top:10767;width:1098;height: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"/>
            <v:shape id="直線單箭頭接點 19" o:spid="_x0000_s1064" type="#_x0000_t32" style="position:absolute;left:6916;top:9863;width:0;height:904;flip:y;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"/>
            <v:shape id="直線單箭頭接點 20" o:spid="_x0000_s1065" type="#_x0000_t32" style="position:absolute;left:6916;top:9862;width:622;height: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">
              <v:stroke endarrow="block"/>
            </v:shape>
          </v:group>
        </w:pict>
      </w:r>
    </w:p>
    <w:p w:rsidR="00AC6F5F" w:rsidRPr="00F81A62" w:rsidRDefault="00AC6F5F" w:rsidP="00F81A62">
      <w:pPr>
        <w:spacing w:line="240" w:lineRule="auto"/>
        <w:ind w:left="0" w:firstLine="0"/>
        <w:rPr>
          <w:rFonts w:ascii="標楷體" w:eastAsia="標楷體" w:hAnsi="標楷體"/>
          <w:sz w:val="28"/>
          <w:szCs w:val="28"/>
        </w:rPr>
      </w:pPr>
      <w:r>
        <w:rPr>
          <w:noProof/>
        </w:rPr>
        <w:pict>
          <v:shape id="直線單箭頭接點 33" o:spid="_x0000_s1066" type="#_x0000_t32" style="position:absolute;margin-left:274.85pt;margin-top:-21.25pt;width:25pt;height:.0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">
            <v:stroke endarrow="block"/>
          </v:shape>
        </w:pict>
      </w:r>
    </w:p>
    <w:p w:rsidR="00AC6F5F" w:rsidRPr="00F81A62" w:rsidRDefault="00AC6F5F" w:rsidP="00F81A62">
      <w:pPr>
        <w:spacing w:line="240" w:lineRule="auto"/>
        <w:ind w:left="0" w:firstLine="0"/>
        <w:rPr>
          <w:rFonts w:ascii="標楷體" w:eastAsia="標楷體" w:hAnsi="標楷體"/>
          <w:sz w:val="28"/>
          <w:szCs w:val="28"/>
        </w:rPr>
      </w:pPr>
      <w:r>
        <w:rPr>
          <w:noProof/>
        </w:rPr>
        <w:pict>
          <v:shape id="直線單箭頭接點 30" o:spid="_x0000_s1067" type="#_x0000_t32" style="position:absolute;margin-left:358.9pt;margin-top:3.6pt;width:0;height:25.8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" strokeweight="2pt">
            <v:stroke dashstyle="1 1" endarrow="block" endcap="round"/>
          </v:shape>
        </w:pict>
      </w:r>
      <w:r>
        <w:rPr>
          <w:noProof/>
        </w:rPr>
        <w:pict>
          <v:shape id="直線單箭頭接點 29" o:spid="_x0000_s1068" type="#_x0000_t32" style="position:absolute;margin-left:176.75pt;margin-top:54.35pt;width:0;height:25.8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">
            <v:stroke endarrow="block"/>
          </v:shape>
        </w:pict>
      </w: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rPr>
          <w:rFonts w:ascii="標楷體" w:eastAsia="標楷體" w:hAnsi="標楷體"/>
          <w:sz w:val="28"/>
          <w:szCs w:val="28"/>
        </w:rPr>
      </w:pPr>
    </w:p>
    <w:p w:rsidR="00AC6F5F" w:rsidRPr="00F81A62" w:rsidRDefault="00AC6F5F" w:rsidP="00F81A62">
      <w:pPr>
        <w:spacing w:line="240" w:lineRule="auto"/>
        <w:ind w:left="0" w:firstLine="0"/>
        <w:jc w:val="center"/>
        <w:rPr>
          <w:rFonts w:ascii="標楷體" w:eastAsia="標楷體" w:hAnsi="標楷體"/>
          <w:sz w:val="28"/>
          <w:szCs w:val="28"/>
        </w:rPr>
      </w:pPr>
      <w:r w:rsidRPr="00F81A62">
        <w:rPr>
          <w:rFonts w:ascii="標楷體" w:eastAsia="標楷體" w:hAnsi="標楷體" w:hint="eastAsia"/>
          <w:sz w:val="28"/>
          <w:szCs w:val="28"/>
        </w:rPr>
        <w:t>圖</w:t>
      </w:r>
      <w:r w:rsidRPr="00F81A62">
        <w:rPr>
          <w:rFonts w:ascii="標楷體" w:eastAsia="標楷體" w:hAnsi="標楷體"/>
          <w:sz w:val="28"/>
          <w:szCs w:val="28"/>
        </w:rPr>
        <w:t>1</w:t>
      </w:r>
      <w:r w:rsidRPr="00F81A62">
        <w:rPr>
          <w:rFonts w:ascii="標楷體" w:eastAsia="標楷體" w:hAnsi="標楷體" w:hint="eastAsia"/>
          <w:sz w:val="28"/>
          <w:szCs w:val="28"/>
        </w:rPr>
        <w:t>：復工流程圖。</w:t>
      </w:r>
      <w:r w:rsidRPr="00F81A62">
        <w:rPr>
          <w:rFonts w:ascii="標楷體" w:eastAsia="標楷體" w:hAnsi="標楷體"/>
          <w:sz w:val="28"/>
          <w:szCs w:val="28"/>
        </w:rPr>
        <w:t>*</w:t>
      </w:r>
      <w:r w:rsidRPr="00F81A62">
        <w:rPr>
          <w:rFonts w:ascii="標楷體" w:eastAsia="標楷體" w:hAnsi="標楷體" w:hint="eastAsia"/>
          <w:sz w:val="28"/>
          <w:szCs w:val="28"/>
        </w:rPr>
        <w:t>參考附錄</w:t>
      </w:r>
    </w:p>
    <w:p w:rsidR="00AC6F5F" w:rsidRDefault="00AC6F5F" w:rsidP="00965B34">
      <w:pPr>
        <w:ind w:left="0" w:firstLineChars="200" w:firstLine="560"/>
        <w:jc w:val="both"/>
        <w:rPr>
          <w:rFonts w:ascii="標楷體" w:eastAsia="標楷體" w:hAnsi="標楷體"/>
          <w:sz w:val="28"/>
          <w:szCs w:val="28"/>
        </w:rPr>
      </w:pPr>
      <w:r w:rsidRPr="00D5644D">
        <w:rPr>
          <w:rFonts w:ascii="標楷體" w:eastAsia="標楷體" w:hAnsi="標楷體" w:hint="eastAsia"/>
          <w:sz w:val="28"/>
          <w:szCs w:val="28"/>
        </w:rPr>
        <w:t>圖</w:t>
      </w:r>
      <w:r w:rsidRPr="00D5644D">
        <w:rPr>
          <w:rFonts w:ascii="標楷體" w:eastAsia="標楷體" w:hAnsi="標楷體"/>
          <w:sz w:val="28"/>
          <w:szCs w:val="28"/>
        </w:rPr>
        <w:t>1</w:t>
      </w:r>
      <w:r w:rsidRPr="00D5644D">
        <w:rPr>
          <w:rFonts w:ascii="標楷體" w:eastAsia="標楷體" w:hAnsi="標楷體" w:hint="eastAsia"/>
          <w:sz w:val="28"/>
          <w:szCs w:val="28"/>
        </w:rPr>
        <w:t>為復工流程圖，勞工受傷或生病後，經過醫療診斷，組織癒合和恢復的期間，須要一段治療時間，如「第</w:t>
      </w:r>
      <w:r>
        <w:rPr>
          <w:rFonts w:ascii="標楷體" w:eastAsia="標楷體" w:hAnsi="標楷體" w:hint="eastAsia"/>
          <w:sz w:val="28"/>
          <w:szCs w:val="28"/>
        </w:rPr>
        <w:t>三</w:t>
      </w:r>
      <w:r w:rsidRPr="00D5644D">
        <w:rPr>
          <w:rFonts w:ascii="標楷體" w:eastAsia="標楷體" w:hAnsi="標楷體" w:hint="eastAsia"/>
          <w:sz w:val="28"/>
          <w:szCs w:val="28"/>
        </w:rPr>
        <w:t>節風險評估」所述，在合理的請假時間，勞工有意願準備復工，職場可依配工原則，配合勞工的恢復狀況安置適當的</w:t>
      </w:r>
      <w:r>
        <w:rPr>
          <w:rFonts w:ascii="標楷體" w:eastAsia="標楷體" w:hAnsi="標楷體" w:hint="eastAsia"/>
          <w:sz w:val="28"/>
          <w:szCs w:val="28"/>
        </w:rPr>
        <w:t>或暫時性的</w:t>
      </w:r>
      <w:r w:rsidRPr="00D5644D">
        <w:rPr>
          <w:rFonts w:ascii="標楷體" w:eastAsia="標楷體" w:hAnsi="標楷體" w:hint="eastAsia"/>
          <w:sz w:val="28"/>
          <w:szCs w:val="28"/>
        </w:rPr>
        <w:t>職務，不但可以增加生產力，同時促進勞工恢復。每種傷病所需要的保護和恢復時間不同，合理的請假時間依不同的工作分級，常見的傷病請假時間可以參考本指引「</w:t>
      </w:r>
      <w:hyperlink w:anchor="附錄" w:history="1">
        <w:r w:rsidRPr="00BC6B2A">
          <w:rPr>
            <w:rStyle w:val="Hyperlink"/>
            <w:rFonts w:ascii="標楷體" w:eastAsia="標楷體" w:hAnsi="標楷體" w:hint="eastAsia"/>
            <w:sz w:val="28"/>
            <w:szCs w:val="28"/>
          </w:rPr>
          <w:t>附錄</w:t>
        </w:r>
      </w:hyperlink>
      <w:r w:rsidRPr="00D5644D">
        <w:rPr>
          <w:rFonts w:ascii="標楷體" w:eastAsia="標楷體" w:hAnsi="標楷體" w:hint="eastAsia"/>
          <w:sz w:val="28"/>
          <w:szCs w:val="28"/>
        </w:rPr>
        <w:t>」，其他未收錄的傷病，請參考線上資料</w:t>
      </w:r>
      <w:r w:rsidRPr="00D5644D">
        <w:rPr>
          <w:rFonts w:ascii="標楷體" w:eastAsia="標楷體" w:hAnsi="標楷體"/>
          <w:sz w:val="28"/>
          <w:szCs w:val="28"/>
        </w:rPr>
        <w:t>(MDGuidelines</w:t>
      </w:r>
      <w:r w:rsidRPr="00D5644D">
        <w:rPr>
          <w:rFonts w:ascii="標楷體" w:eastAsia="標楷體" w:hAnsi="標楷體"/>
          <w:sz w:val="28"/>
          <w:szCs w:val="28"/>
          <w:vertAlign w:val="superscript"/>
        </w:rPr>
        <w:t>TM</w:t>
      </w:r>
      <w:r w:rsidRPr="00D5644D">
        <w:rPr>
          <w:rFonts w:ascii="標楷體" w:eastAsia="標楷體" w:hAnsi="標楷體"/>
          <w:sz w:val="28"/>
          <w:szCs w:val="28"/>
        </w:rPr>
        <w:t>)</w:t>
      </w:r>
      <w:r w:rsidRPr="00D5644D">
        <w:rPr>
          <w:rFonts w:ascii="標楷體" w:eastAsia="標楷體" w:hAnsi="標楷體" w:hint="eastAsia"/>
          <w:sz w:val="28"/>
          <w:szCs w:val="28"/>
        </w:rPr>
        <w:t>，網址明列於第</w:t>
      </w:r>
      <w:r>
        <w:rPr>
          <w:rFonts w:ascii="標楷體" w:eastAsia="標楷體" w:hAnsi="標楷體" w:hint="eastAsia"/>
          <w:sz w:val="28"/>
          <w:szCs w:val="28"/>
        </w:rPr>
        <w:t>八節有關</w:t>
      </w:r>
      <w:r w:rsidRPr="00D5644D">
        <w:rPr>
          <w:rFonts w:ascii="標楷體" w:eastAsia="標楷體" w:hAnsi="標楷體" w:hint="eastAsia"/>
          <w:sz w:val="28"/>
          <w:szCs w:val="28"/>
        </w:rPr>
        <w:t>國外資源，或參考書籍</w:t>
      </w:r>
      <w:r w:rsidRPr="00D5644D">
        <w:rPr>
          <w:rFonts w:ascii="標楷體" w:eastAsia="標楷體" w:hAnsi="標楷體"/>
          <w:sz w:val="28"/>
          <w:szCs w:val="28"/>
        </w:rPr>
        <w:t>Medical Disability Advisor</w:t>
      </w:r>
      <w:r>
        <w:rPr>
          <w:rFonts w:ascii="標楷體" w:eastAsia="標楷體" w:hAnsi="標楷體"/>
          <w:sz w:val="28"/>
          <w:szCs w:val="28"/>
        </w:rPr>
        <w:fldChar w:fldCharType="begin"/>
      </w:r>
      <w:r>
        <w:rPr>
          <w:rFonts w:ascii="標楷體" w:eastAsia="標楷體" w:hAnsi="標楷體"/>
          <w:sz w:val="28"/>
          <w:szCs w:val="28"/>
        </w:rPr>
        <w:instrText xml:space="preserve"> ADDIN EN.CITE &lt;EndNote&gt;&lt;Cite&gt;&lt;Author&gt;Reed&lt;/Author&gt;&lt;Year&gt;2001&lt;/Year&gt;&lt;RecNum&gt;2506&lt;/RecNum&gt;&lt;DisplayText&gt;&lt;style face="superscript"&gt;19,20&lt;/style&gt;&lt;/DisplayText&gt;&lt;record&gt;&lt;rec-number&gt;2506&lt;/rec-number&gt;&lt;foreign-keys&gt;&lt;key app="EN" db-id="0ztxr9vz0s0fpbefs5v52see5pvvpttvsrz5"&gt;2506&lt;/key&gt;&lt;/foreign-keys&gt;&lt;ref-type name="Book"&gt;6&lt;/ref-type&gt;&lt;contributors&gt;&lt;authors&gt;&lt;author&gt;Reed, P.&lt;/author&gt;&lt;/authors&gt;&lt;/contributors&gt;&lt;titles&gt;&lt;title&gt;The medical disability advisor: workplace guidelines for disability duration&lt;/title&gt;&lt;/titles&gt;&lt;edition&gt;4th&lt;/edition&gt;&lt;dates&gt;&lt;year&gt;2001&lt;/year&gt;&lt;/dates&gt;&lt;pub-location&gt;Boulder, Colo&lt;/pub-location&gt;&lt;publisher&gt;Reed Group Holdings, Ltd&lt;/publisher&gt;&lt;urls&gt;&lt;/urls&gt;&lt;/record&gt;&lt;/Cite&gt;&lt;Cite&gt;&lt;Author&gt;Reed&lt;/Author&gt;&lt;Year&gt;2006&lt;/Year&gt;&lt;RecNum&gt;2508&lt;/RecNum&gt;&lt;record&gt;&lt;rec-number&gt;2508&lt;/rec-number&gt;&lt;foreign-keys&gt;&lt;key app="EN" db-id="0ztxr9vz0s0fpbefs5v52see5pvvpttvsrz5"&gt;2508&lt;/key&gt;&lt;/foreign-keys&gt;&lt;ref-type name="Book"&gt;6&lt;/ref-type&gt;&lt;contributors&gt;&lt;authors&gt;&lt;author&gt;Reed, P.&lt;/author&gt;&lt;/authors&gt;&lt;/contributors&gt;&lt;titles&gt;&lt;title&gt;The medical disability advisor: the most comprehensive trusted resource for workplace disability duration guidelines&lt;/title&gt;&lt;/titles&gt;&lt;edition&gt;5th&lt;/edition&gt;&lt;dates&gt;&lt;year&gt;2006&lt;/year&gt;&lt;/dates&gt;&lt;publisher&gt;Reed Group Holdings, Ltd&lt;/publisher&gt;&lt;urls&gt;&lt;/urls&gt;&lt;/record&gt;&lt;/Cite&gt;&lt;/EndNote&gt;</w:instrText>
      </w:r>
      <w:r>
        <w:rPr>
          <w:rFonts w:ascii="標楷體" w:eastAsia="標楷體" w:hAnsi="標楷體"/>
          <w:sz w:val="28"/>
          <w:szCs w:val="28"/>
        </w:rPr>
        <w:fldChar w:fldCharType="separate"/>
      </w:r>
      <w:hyperlink w:anchor="_ENREF_19" w:tooltip="Reed, 2001 #2506" w:history="1">
        <w:r w:rsidRPr="00217EAF">
          <w:rPr>
            <w:rFonts w:ascii="標楷體" w:eastAsia="標楷體" w:hAnsi="標楷體"/>
            <w:noProof/>
            <w:sz w:val="28"/>
            <w:szCs w:val="28"/>
            <w:vertAlign w:val="superscript"/>
          </w:rPr>
          <w:t>19</w:t>
        </w:r>
      </w:hyperlink>
      <w:r w:rsidRPr="00217EAF">
        <w:rPr>
          <w:rFonts w:ascii="標楷體" w:eastAsia="標楷體" w:hAnsi="標楷體"/>
          <w:noProof/>
          <w:sz w:val="28"/>
          <w:szCs w:val="28"/>
          <w:vertAlign w:val="superscript"/>
        </w:rPr>
        <w:t>,</w:t>
      </w:r>
      <w:hyperlink w:anchor="_ENREF_20" w:tooltip="Reed, 2006 #2508" w:history="1">
        <w:r w:rsidRPr="00217EAF">
          <w:rPr>
            <w:rFonts w:ascii="標楷體" w:eastAsia="標楷體" w:hAnsi="標楷體"/>
            <w:noProof/>
            <w:sz w:val="28"/>
            <w:szCs w:val="28"/>
            <w:vertAlign w:val="superscript"/>
          </w:rPr>
          <w:t>20</w:t>
        </w:r>
      </w:hyperlink>
      <w:r>
        <w:rPr>
          <w:rFonts w:ascii="標楷體" w:eastAsia="標楷體" w:hAnsi="標楷體"/>
          <w:sz w:val="28"/>
          <w:szCs w:val="28"/>
        </w:rPr>
        <w:fldChar w:fldCharType="end"/>
      </w:r>
      <w:r w:rsidRPr="00D5644D">
        <w:rPr>
          <w:rFonts w:ascii="標楷體" w:eastAsia="標楷體" w:hAnsi="標楷體" w:hint="eastAsia"/>
          <w:sz w:val="28"/>
          <w:szCs w:val="28"/>
        </w:rPr>
        <w:t>。</w:t>
      </w:r>
    </w:p>
    <w:p w:rsidR="00AC6F5F" w:rsidRDefault="00AC6F5F" w:rsidP="00965B34">
      <w:pPr>
        <w:ind w:left="0" w:firstLineChars="200" w:firstLine="560"/>
        <w:jc w:val="both"/>
        <w:rPr>
          <w:rFonts w:ascii="標楷體" w:eastAsia="標楷體" w:hAnsi="標楷體"/>
          <w:sz w:val="28"/>
          <w:szCs w:val="28"/>
        </w:rPr>
      </w:pPr>
      <w:r w:rsidRPr="00D5644D">
        <w:rPr>
          <w:rFonts w:ascii="標楷體" w:eastAsia="標楷體" w:hAnsi="標楷體" w:hint="eastAsia"/>
          <w:sz w:val="28"/>
          <w:szCs w:val="28"/>
        </w:rPr>
        <w:t>危害因子、能力和耐受力</w:t>
      </w:r>
      <w:r>
        <w:rPr>
          <w:rFonts w:ascii="標楷體" w:eastAsia="標楷體" w:hAnsi="標楷體" w:hint="eastAsia"/>
          <w:sz w:val="28"/>
          <w:szCs w:val="28"/>
        </w:rPr>
        <w:t>的</w:t>
      </w:r>
      <w:r w:rsidRPr="00D5644D">
        <w:rPr>
          <w:rFonts w:ascii="標楷體" w:eastAsia="標楷體" w:hAnsi="標楷體" w:hint="eastAsia"/>
          <w:sz w:val="28"/>
          <w:szCs w:val="28"/>
        </w:rPr>
        <w:t>概念，同時適用於職業災害和一般傷害或疾病等。以輕微良性的原發性高血壓為例，不需特別限制其工作，由於沒有工作完全沒有壓力，且缺乏醫學實證，所以盡可能控制職場之工作壓力，就是控制職場危害的方式。美國職業分類典有提到，如果從事商業駕駛，近</w:t>
      </w:r>
      <w:r w:rsidRPr="00D5644D">
        <w:rPr>
          <w:rFonts w:ascii="標楷體" w:eastAsia="標楷體" w:hAnsi="標楷體"/>
          <w:sz w:val="28"/>
          <w:szCs w:val="28"/>
        </w:rPr>
        <w:t>1</w:t>
      </w:r>
      <w:r w:rsidRPr="00D5644D">
        <w:rPr>
          <w:rFonts w:ascii="標楷體" w:eastAsia="標楷體" w:hAnsi="標楷體" w:hint="eastAsia"/>
          <w:sz w:val="28"/>
          <w:szCs w:val="28"/>
        </w:rPr>
        <w:t>年醫療證明血壓之收縮壓在</w:t>
      </w:r>
      <w:r w:rsidRPr="00D5644D">
        <w:rPr>
          <w:rFonts w:ascii="標楷體" w:eastAsia="標楷體" w:hAnsi="標楷體"/>
          <w:sz w:val="28"/>
          <w:szCs w:val="28"/>
        </w:rPr>
        <w:t>140</w:t>
      </w:r>
      <w:r>
        <w:rPr>
          <w:rFonts w:ascii="標楷體" w:eastAsia="標楷體" w:hAnsi="標楷體" w:cs="標楷體"/>
          <w:sz w:val="28"/>
          <w:szCs w:val="28"/>
        </w:rPr>
        <w:t>~</w:t>
      </w:r>
      <w:r w:rsidRPr="00D5644D">
        <w:rPr>
          <w:rFonts w:ascii="標楷體" w:eastAsia="標楷體" w:hAnsi="標楷體"/>
          <w:sz w:val="28"/>
          <w:szCs w:val="28"/>
        </w:rPr>
        <w:t>159mmHg</w:t>
      </w:r>
      <w:r w:rsidRPr="00D5644D">
        <w:rPr>
          <w:rFonts w:ascii="標楷體" w:eastAsia="標楷體" w:hAnsi="標楷體" w:hint="eastAsia"/>
          <w:sz w:val="28"/>
          <w:szCs w:val="28"/>
        </w:rPr>
        <w:t>，舒張壓在</w:t>
      </w:r>
      <w:r w:rsidRPr="00D5644D">
        <w:rPr>
          <w:rFonts w:ascii="標楷體" w:eastAsia="標楷體" w:hAnsi="標楷體"/>
          <w:sz w:val="28"/>
          <w:szCs w:val="28"/>
        </w:rPr>
        <w:t>90</w:t>
      </w:r>
      <w:r>
        <w:rPr>
          <w:rFonts w:ascii="標楷體" w:eastAsia="標楷體" w:hAnsi="標楷體" w:cs="標楷體"/>
          <w:sz w:val="28"/>
          <w:szCs w:val="28"/>
        </w:rPr>
        <w:t>~</w:t>
      </w:r>
      <w:r w:rsidRPr="00D5644D">
        <w:rPr>
          <w:rFonts w:ascii="標楷體" w:eastAsia="標楷體" w:hAnsi="標楷體"/>
          <w:sz w:val="28"/>
          <w:szCs w:val="28"/>
        </w:rPr>
        <w:t>99 mmHg</w:t>
      </w:r>
      <w:r w:rsidRPr="00D5644D">
        <w:rPr>
          <w:rFonts w:ascii="標楷體" w:eastAsia="標楷體" w:hAnsi="標楷體" w:hint="eastAsia"/>
          <w:sz w:val="28"/>
          <w:szCs w:val="28"/>
        </w:rPr>
        <w:t>，才可以持續工作，如果血壓之收縮壓在</w:t>
      </w:r>
      <w:r w:rsidRPr="00D5644D">
        <w:rPr>
          <w:rFonts w:ascii="標楷體" w:eastAsia="標楷體" w:hAnsi="標楷體"/>
          <w:sz w:val="28"/>
          <w:szCs w:val="28"/>
        </w:rPr>
        <w:t>160</w:t>
      </w:r>
      <w:r>
        <w:rPr>
          <w:rFonts w:ascii="標楷體" w:eastAsia="標楷體" w:hAnsi="標楷體" w:cs="標楷體"/>
          <w:sz w:val="28"/>
          <w:szCs w:val="28"/>
        </w:rPr>
        <w:t>~</w:t>
      </w:r>
      <w:r w:rsidRPr="00D5644D">
        <w:rPr>
          <w:rFonts w:ascii="標楷體" w:eastAsia="標楷體" w:hAnsi="標楷體"/>
          <w:sz w:val="28"/>
          <w:szCs w:val="28"/>
        </w:rPr>
        <w:t>179mmHg</w:t>
      </w:r>
      <w:r w:rsidRPr="00D5644D">
        <w:rPr>
          <w:rFonts w:ascii="標楷體" w:eastAsia="標楷體" w:hAnsi="標楷體" w:hint="eastAsia"/>
          <w:sz w:val="28"/>
          <w:szCs w:val="28"/>
        </w:rPr>
        <w:t>，舒張壓在</w:t>
      </w:r>
      <w:r w:rsidRPr="00D5644D">
        <w:rPr>
          <w:rFonts w:ascii="標楷體" w:eastAsia="標楷體" w:hAnsi="標楷體"/>
          <w:sz w:val="28"/>
          <w:szCs w:val="28"/>
        </w:rPr>
        <w:t>100</w:t>
      </w:r>
      <w:r>
        <w:rPr>
          <w:rFonts w:ascii="標楷體" w:eastAsia="標楷體" w:hAnsi="標楷體" w:cs="標楷體"/>
          <w:sz w:val="28"/>
          <w:szCs w:val="28"/>
        </w:rPr>
        <w:t>~</w:t>
      </w:r>
      <w:r w:rsidRPr="00D5644D">
        <w:rPr>
          <w:rFonts w:ascii="標楷體" w:eastAsia="標楷體" w:hAnsi="標楷體"/>
          <w:sz w:val="28"/>
          <w:szCs w:val="28"/>
        </w:rPr>
        <w:t>109 mmHg</w:t>
      </w:r>
      <w:r w:rsidRPr="00D5644D">
        <w:rPr>
          <w:rFonts w:ascii="標楷體" w:eastAsia="標楷體" w:hAnsi="標楷體" w:hint="eastAsia"/>
          <w:sz w:val="28"/>
          <w:szCs w:val="28"/>
        </w:rPr>
        <w:t>，只可取得工作</w:t>
      </w:r>
      <w:r w:rsidRPr="00D5644D">
        <w:rPr>
          <w:rFonts w:ascii="標楷體" w:eastAsia="標楷體" w:hAnsi="標楷體"/>
          <w:sz w:val="28"/>
          <w:szCs w:val="28"/>
        </w:rPr>
        <w:t>3</w:t>
      </w:r>
      <w:r w:rsidRPr="00D5644D">
        <w:rPr>
          <w:rFonts w:ascii="標楷體" w:eastAsia="標楷體" w:hAnsi="標楷體" w:hint="eastAsia"/>
          <w:sz w:val="28"/>
          <w:szCs w:val="28"/>
        </w:rPr>
        <w:t>個月之證明，以上</w:t>
      </w:r>
      <w:r w:rsidRPr="00D5644D">
        <w:rPr>
          <w:rFonts w:ascii="標楷體" w:eastAsia="標楷體" w:hAnsi="標楷體"/>
          <w:sz w:val="28"/>
          <w:szCs w:val="28"/>
        </w:rPr>
        <w:t>2</w:t>
      </w:r>
      <w:r w:rsidRPr="00D5644D">
        <w:rPr>
          <w:rFonts w:ascii="標楷體" w:eastAsia="標楷體" w:hAnsi="標楷體" w:hint="eastAsia"/>
          <w:sz w:val="28"/>
          <w:szCs w:val="28"/>
        </w:rPr>
        <w:t>種狀況，在取得工作證明期間，醫師都會要求勞工接受治療，以維持血壓在低血壓的狀況。收縮壓高於</w:t>
      </w:r>
      <w:r w:rsidRPr="00D5644D">
        <w:rPr>
          <w:rFonts w:ascii="標楷體" w:eastAsia="標楷體" w:hAnsi="標楷體"/>
          <w:sz w:val="28"/>
          <w:szCs w:val="28"/>
        </w:rPr>
        <w:t>180mmHg</w:t>
      </w:r>
      <w:r w:rsidRPr="00D5644D">
        <w:rPr>
          <w:rFonts w:ascii="標楷體" w:eastAsia="標楷體" w:hAnsi="標楷體" w:hint="eastAsia"/>
          <w:sz w:val="28"/>
          <w:szCs w:val="28"/>
        </w:rPr>
        <w:t>，或舒張壓高於</w:t>
      </w:r>
      <w:r w:rsidRPr="00D5644D">
        <w:rPr>
          <w:rFonts w:ascii="標楷體" w:eastAsia="標楷體" w:hAnsi="標楷體"/>
          <w:sz w:val="28"/>
          <w:szCs w:val="28"/>
        </w:rPr>
        <w:t>110 mmHg</w:t>
      </w:r>
      <w:r w:rsidRPr="00D5644D">
        <w:rPr>
          <w:rFonts w:ascii="標楷體" w:eastAsia="標楷體" w:hAnsi="標楷體" w:hint="eastAsia"/>
          <w:sz w:val="28"/>
          <w:szCs w:val="28"/>
        </w:rPr>
        <w:t>的勞工，就無法取得商業駕駛證明，除非治療後，血壓可以維持在低血壓的狀況。這種高血壓的規定標準，主要在保護社會大眾免於危害，而血壓控制在</w:t>
      </w:r>
      <w:r w:rsidRPr="00D5644D">
        <w:rPr>
          <w:rFonts w:ascii="標楷體" w:eastAsia="標楷體" w:hAnsi="標楷體"/>
          <w:sz w:val="28"/>
          <w:szCs w:val="28"/>
        </w:rPr>
        <w:t>140/90 mmHg</w:t>
      </w:r>
      <w:r w:rsidRPr="00D5644D">
        <w:rPr>
          <w:rFonts w:ascii="標楷體" w:eastAsia="標楷體" w:hAnsi="標楷體" w:hint="eastAsia"/>
          <w:sz w:val="28"/>
          <w:szCs w:val="28"/>
        </w:rPr>
        <w:t>以下的主要目的在保護勞工健康。</w:t>
      </w:r>
    </w:p>
    <w:p w:rsidR="00AC6F5F" w:rsidRPr="00D5644D" w:rsidRDefault="00AC6F5F" w:rsidP="00965B34">
      <w:pPr>
        <w:ind w:left="0" w:firstLineChars="200" w:firstLine="560"/>
        <w:jc w:val="both"/>
        <w:rPr>
          <w:rFonts w:ascii="標楷體" w:eastAsia="標楷體" w:hAnsi="標楷體"/>
          <w:sz w:val="28"/>
          <w:szCs w:val="28"/>
        </w:rPr>
      </w:pPr>
      <w:r w:rsidRPr="00D5644D">
        <w:rPr>
          <w:rFonts w:ascii="標楷體" w:eastAsia="標楷體" w:hAnsi="標楷體" w:hint="eastAsia"/>
          <w:sz w:val="28"/>
          <w:szCs w:val="28"/>
        </w:rPr>
        <w:t>無論是何種疾病或傷害，都有需要保護勞工或社會大眾的危害限制，在協助復工的工作時，對於危害因子有任何疑慮時，都建議諮詢職業醫學專科醫師，由醫師確定診斷和資源轉介，以跨專業合作的方式，共同協助勞工復工計畫。圖</w:t>
      </w:r>
      <w:r w:rsidRPr="00D5644D">
        <w:rPr>
          <w:rFonts w:ascii="標楷體" w:eastAsia="標楷體" w:hAnsi="標楷體"/>
          <w:sz w:val="28"/>
          <w:szCs w:val="28"/>
        </w:rPr>
        <w:t>1</w:t>
      </w:r>
      <w:r w:rsidRPr="00D5644D">
        <w:rPr>
          <w:rFonts w:ascii="標楷體" w:eastAsia="標楷體" w:hAnsi="標楷體" w:hint="eastAsia"/>
          <w:sz w:val="28"/>
          <w:szCs w:val="28"/>
        </w:rPr>
        <w:t>的復工流程為建議模式，而非唯一模式，在經過試行後，再進行修訂，以符合現狀。</w:t>
      </w:r>
    </w:p>
    <w:p w:rsidR="00AC6F5F" w:rsidRDefault="00AC6F5F">
      <w:pPr>
        <w:widowControl/>
        <w:rPr>
          <w:rFonts w:ascii="標楷體" w:eastAsia="標楷體" w:hAnsi="標楷體"/>
          <w:bCs/>
          <w:kern w:val="0"/>
          <w:sz w:val="28"/>
          <w:szCs w:val="28"/>
        </w:rPr>
      </w:pPr>
      <w:r>
        <w:rPr>
          <w:rFonts w:ascii="標楷體" w:eastAsia="標楷體"/>
          <w:b/>
          <w:sz w:val="28"/>
          <w:szCs w:val="28"/>
        </w:rPr>
        <w:br w:type="page"/>
      </w:r>
    </w:p>
    <w:p w:rsidR="00AC6F5F" w:rsidRPr="00F73510" w:rsidRDefault="00AC6F5F" w:rsidP="001E1077">
      <w:pPr>
        <w:pStyle w:val="Title"/>
        <w:numPr>
          <w:ilvl w:val="0"/>
          <w:numId w:val="0"/>
        </w:numPr>
        <w:spacing w:after="360"/>
        <w:ind w:left="480" w:hanging="480"/>
        <w:jc w:val="center"/>
        <w:rPr>
          <w:rFonts w:ascii="標楷體"/>
          <w:sz w:val="28"/>
          <w:szCs w:val="28"/>
        </w:rPr>
      </w:pPr>
      <w:bookmarkStart w:id="13" w:name="_Toc361898643"/>
      <w:r w:rsidRPr="004C42A1">
        <w:rPr>
          <w:rFonts w:ascii="標楷體" w:hAnsi="標楷體" w:hint="eastAsia"/>
          <w:sz w:val="28"/>
          <w:szCs w:val="28"/>
        </w:rPr>
        <w:t>陸</w:t>
      </w:r>
      <w:r w:rsidRPr="004C42A1">
        <w:rPr>
          <w:rFonts w:hint="eastAsia"/>
          <w:color w:val="000000"/>
          <w:sz w:val="28"/>
          <w:szCs w:val="28"/>
        </w:rPr>
        <w:t>、</w:t>
      </w:r>
      <w:r w:rsidRPr="004C42A1">
        <w:rPr>
          <w:rFonts w:ascii="標楷體" w:hAnsi="標楷體" w:hint="eastAsia"/>
          <w:sz w:val="28"/>
          <w:szCs w:val="28"/>
        </w:rPr>
        <w:t>選</w:t>
      </w:r>
      <w:r w:rsidRPr="00F73510">
        <w:rPr>
          <w:rFonts w:ascii="標楷體" w:hAnsi="標楷體"/>
          <w:sz w:val="28"/>
          <w:szCs w:val="28"/>
        </w:rPr>
        <w:t>/</w:t>
      </w:r>
      <w:r w:rsidRPr="00F73510">
        <w:rPr>
          <w:rFonts w:ascii="標楷體" w:hAnsi="標楷體" w:hint="eastAsia"/>
          <w:sz w:val="28"/>
          <w:szCs w:val="28"/>
        </w:rPr>
        <w:t>配工原則</w:t>
      </w:r>
      <w:bookmarkEnd w:id="11"/>
      <w:bookmarkEnd w:id="13"/>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安全復工必須同時考量傷病、職災勞工目前的能力及職務內容，前面幾節已簡述各種職場危害、傷病風險評估及職災勞工職業能力，當復工勞工準備復工時，首先會選擇原職場從事原職務或調整職務，最後才考慮改變職場從事與原職務類似的工作或換新工作</w: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Nyw5PC9zdHlsZT48L0Rpc3BsYXlUZXh0PjxyZWNvcmQ+PHJlYy1udW1iZXI+MjUyNTwvcmVjLW51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Nyw5PC9zdHlsZT48L0Rpc3BsYXlUZXh0PjxyZWNvcmQ+PHJlYy1udW1iZXI+MjUyNTwvcmVjLW51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hyperlink w:anchor="_ENREF_7" w:tooltip="Power, 2006 #2525" w:history="1">
        <w:r w:rsidRPr="00217EAF">
          <w:rPr>
            <w:rFonts w:ascii="標楷體" w:eastAsia="標楷體" w:hAnsi="標楷體"/>
            <w:noProof/>
            <w:sz w:val="28"/>
            <w:szCs w:val="28"/>
            <w:vertAlign w:val="superscript"/>
          </w:rPr>
          <w:t>7</w:t>
        </w:r>
      </w:hyperlink>
      <w:r w:rsidRPr="00217EAF">
        <w:rPr>
          <w:rFonts w:ascii="標楷體" w:eastAsia="標楷體" w:hAnsi="標楷體"/>
          <w:noProof/>
          <w:sz w:val="28"/>
          <w:szCs w:val="28"/>
          <w:vertAlign w:val="superscript"/>
        </w:rPr>
        <w:t>,</w:t>
      </w:r>
      <w:hyperlink w:anchor="_ENREF_9" w:tooltip="Chamberlain, 2009 #2564" w:history="1">
        <w:r w:rsidRPr="00217EAF">
          <w:rPr>
            <w:rFonts w:ascii="標楷體" w:eastAsia="標楷體" w:hAnsi="標楷體"/>
            <w:noProof/>
            <w:sz w:val="28"/>
            <w:szCs w:val="28"/>
            <w:vertAlign w:val="superscript"/>
          </w:rPr>
          <w:t>9</w:t>
        </w:r>
      </w:hyperlink>
      <w:r>
        <w:rPr>
          <w:rFonts w:ascii="標楷體" w:eastAsia="標楷體" w:hAnsi="標楷體"/>
          <w:sz w:val="28"/>
          <w:szCs w:val="28"/>
        </w:rPr>
        <w:fldChar w:fldCharType="end"/>
      </w:r>
      <w:r w:rsidRPr="00715C77">
        <w:rPr>
          <w:rFonts w:ascii="標楷體" w:eastAsia="標楷體" w:hAnsi="標楷體" w:hint="eastAsia"/>
          <w:sz w:val="28"/>
          <w:szCs w:val="28"/>
        </w:rPr>
        <w:t>。復工職場之抉擇還須考量職務內容與勞工能力的適配程度，本節將簡述選工</w:t>
      </w:r>
      <w:r w:rsidRPr="00715C77">
        <w:rPr>
          <w:rFonts w:ascii="標楷體" w:eastAsia="標楷體" w:hAnsi="標楷體"/>
          <w:sz w:val="28"/>
          <w:szCs w:val="28"/>
        </w:rPr>
        <w:t>/</w:t>
      </w:r>
      <w:r w:rsidRPr="00715C77">
        <w:rPr>
          <w:rFonts w:ascii="標楷體" w:eastAsia="標楷體" w:hAnsi="標楷體" w:hint="eastAsia"/>
          <w:sz w:val="28"/>
          <w:szCs w:val="28"/>
        </w:rPr>
        <w:t>配工原則，以協助就業目標之擬定，同時可參考本指引</w:t>
      </w:r>
      <w:r w:rsidRPr="00BD7826">
        <w:rPr>
          <w:rFonts w:ascii="標楷體" w:eastAsia="標楷體" w:hAnsi="標楷體" w:hint="eastAsia"/>
          <w:sz w:val="28"/>
          <w:szCs w:val="28"/>
        </w:rPr>
        <w:t>「</w:t>
      </w:r>
      <w:r>
        <w:rPr>
          <w:rFonts w:ascii="標楷體" w:eastAsia="標楷體" w:hAnsi="標楷體" w:hint="eastAsia"/>
          <w:sz w:val="28"/>
          <w:szCs w:val="28"/>
        </w:rPr>
        <w:t>第十一節</w:t>
      </w:r>
      <w:hyperlink w:anchor="檢視清單" w:history="1">
        <w:r w:rsidRPr="006E58A0">
          <w:rPr>
            <w:rStyle w:val="Hyperlink"/>
            <w:rFonts w:ascii="標楷體" w:eastAsia="標楷體" w:hAnsi="標楷體" w:hint="eastAsia"/>
            <w:sz w:val="28"/>
            <w:szCs w:val="28"/>
          </w:rPr>
          <w:t>檢視清單</w:t>
        </w:r>
      </w:hyperlink>
      <w:r w:rsidRPr="00BD7826">
        <w:rPr>
          <w:rFonts w:ascii="標楷體" w:eastAsia="標楷體" w:hAnsi="標楷體" w:hint="eastAsia"/>
          <w:sz w:val="28"/>
          <w:szCs w:val="28"/>
        </w:rPr>
        <w:t>」</w:t>
      </w:r>
      <w:r w:rsidRPr="00A46BC2">
        <w:rPr>
          <w:rFonts w:ascii="BiauKai" w:eastAsia="Times New Roman" w:hAnsi="標楷體"/>
          <w:sz w:val="28"/>
          <w:szCs w:val="28"/>
        </w:rPr>
        <w:t>，</w:t>
      </w:r>
      <w:r w:rsidRPr="00715C77">
        <w:rPr>
          <w:rFonts w:ascii="標楷體" w:eastAsia="標楷體" w:hAnsi="標楷體" w:hint="eastAsia"/>
          <w:sz w:val="28"/>
          <w:szCs w:val="28"/>
        </w:rPr>
        <w:t>協助選工和配工之安排。</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復工計畫為個別化，且以勞工為中心，必須與勞工達成同盟，以增加復工計畫的成功率。當了解勞工的復工目標和期望後，</w:t>
      </w:r>
      <w:r>
        <w:rPr>
          <w:rFonts w:ascii="標楷體" w:eastAsia="標楷體" w:hAnsi="標楷體" w:hint="eastAsia"/>
          <w:sz w:val="28"/>
          <w:szCs w:val="28"/>
        </w:rPr>
        <w:t>選</w:t>
      </w:r>
      <w:r>
        <w:rPr>
          <w:rFonts w:ascii="標楷體" w:eastAsia="標楷體" w:hAnsi="標楷體"/>
          <w:sz w:val="28"/>
          <w:szCs w:val="28"/>
        </w:rPr>
        <w:t>/</w:t>
      </w:r>
      <w:r w:rsidRPr="00715C77">
        <w:rPr>
          <w:rFonts w:ascii="標楷體" w:eastAsia="標楷體" w:hAnsi="標楷體" w:hint="eastAsia"/>
          <w:sz w:val="28"/>
          <w:szCs w:val="28"/>
        </w:rPr>
        <w:t>配工的原則是儘可能</w:t>
      </w:r>
      <w:r>
        <w:rPr>
          <w:rFonts w:ascii="標楷體" w:eastAsia="標楷體" w:hAnsi="標楷體" w:hint="eastAsia"/>
          <w:sz w:val="28"/>
          <w:szCs w:val="28"/>
        </w:rPr>
        <w:t>使勞工職業能力和職務所需能力間達到最大的</w:t>
      </w:r>
      <w:r w:rsidRPr="00715C77">
        <w:rPr>
          <w:rFonts w:ascii="標楷體" w:eastAsia="標楷體" w:hAnsi="標楷體" w:hint="eastAsia"/>
          <w:sz w:val="28"/>
          <w:szCs w:val="28"/>
        </w:rPr>
        <w:t>適配性</w:t>
      </w:r>
      <w:r>
        <w:rPr>
          <w:rFonts w:ascii="標楷體" w:eastAsia="標楷體" w:hAnsi="標楷體" w:hint="eastAsia"/>
          <w:sz w:val="28"/>
          <w:szCs w:val="28"/>
        </w:rPr>
        <w:t>，簡而言之，就是安排勞工從事最符合他目前能力的工作</w:t>
      </w:r>
      <w:r w:rsidRPr="00715C77">
        <w:rPr>
          <w:rFonts w:ascii="標楷體" w:eastAsia="標楷體" w:hAnsi="標楷體" w:hint="eastAsia"/>
          <w:sz w:val="28"/>
          <w:szCs w:val="28"/>
        </w:rPr>
        <w:t>。復工勞工職業能力為個別化評量，</w:t>
      </w:r>
      <w:r>
        <w:rPr>
          <w:rFonts w:ascii="標楷體" w:eastAsia="標楷體" w:hAnsi="標楷體" w:hint="eastAsia"/>
          <w:sz w:val="28"/>
          <w:szCs w:val="28"/>
        </w:rPr>
        <w:t>評量的面向可以參考下一節</w:t>
      </w:r>
      <w:r w:rsidRPr="009A0BAC">
        <w:rPr>
          <w:rFonts w:ascii="標楷體" w:eastAsia="標楷體" w:hAnsi="標楷體" w:hint="eastAsia"/>
          <w:sz w:val="28"/>
          <w:szCs w:val="28"/>
        </w:rPr>
        <w:t>健康促進計畫及評量</w:t>
      </w:r>
      <w:r>
        <w:rPr>
          <w:rFonts w:ascii="標楷體" w:eastAsia="標楷體" w:hAnsi="標楷體" w:hint="eastAsia"/>
          <w:sz w:val="28"/>
          <w:szCs w:val="28"/>
        </w:rPr>
        <w:t>，</w:t>
      </w:r>
      <w:r w:rsidRPr="00715C77">
        <w:rPr>
          <w:rFonts w:ascii="標楷體" w:eastAsia="標楷體" w:hAnsi="標楷體" w:hint="eastAsia"/>
          <w:sz w:val="28"/>
          <w:szCs w:val="28"/>
        </w:rPr>
        <w:t>而職務所需能力則需進行潛在就業環境分析或工作分析。</w:t>
      </w:r>
    </w:p>
    <w:p w:rsidR="00AC6F5F" w:rsidRPr="00715C77"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就業環境分析指的是分析整個工作環境，包括行業類別、文化、物理環境、社會環境、工作需求等，而工作分析是分析特定工作的職類、環境和工作需求，與工作重組</w:t>
      </w:r>
      <w:r w:rsidRPr="00715C77">
        <w:rPr>
          <w:rFonts w:ascii="標楷體" w:eastAsia="標楷體" w:hAnsi="標楷體"/>
          <w:sz w:val="28"/>
          <w:szCs w:val="28"/>
        </w:rPr>
        <w:t>(job restructuring)</w:t>
      </w:r>
      <w:r w:rsidRPr="00715C77">
        <w:rPr>
          <w:rFonts w:ascii="標楷體" w:eastAsia="標楷體" w:hAnsi="標楷體" w:hint="eastAsia"/>
          <w:sz w:val="28"/>
          <w:szCs w:val="28"/>
        </w:rPr>
        <w:t>不同</w:t>
      </w:r>
      <w:hyperlink w:anchor="_ENREF_21" w:tooltip="Power, 2006 #2526" w:history="1">
        <w:r>
          <w:rPr>
            <w:rFonts w:ascii="標楷體" w:eastAsia="標楷體" w:hAnsi="標楷體"/>
            <w:sz w:val="28"/>
            <w:szCs w:val="28"/>
          </w:rPr>
          <w:fldChar w:fldCharType="begin">
            <w:fldData xml:space="preserve">PEVuZE5vdGU+PENpdGU+PEF1dGhvcj5Qb3dlcjwvQXV0aG9yPjxZZWFyPjIwMDY8L1llYXI+PFJl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PEVuZE5vdGU+PENpdGU+PEF1dGhvcj5Qb3dlcjwvQXV0aG9yPjxZZWFyPjIwMDY8L1llYXI+PFJl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r w:rsidRPr="00217EAF">
          <w:rPr>
            <w:rFonts w:ascii="標楷體" w:eastAsia="標楷體" w:hAnsi="標楷體"/>
            <w:noProof/>
            <w:sz w:val="28"/>
            <w:szCs w:val="28"/>
            <w:vertAlign w:val="superscript"/>
          </w:rPr>
          <w:t>21</w:t>
        </w:r>
        <w:r>
          <w:rPr>
            <w:rFonts w:ascii="標楷體" w:eastAsia="標楷體" w:hAnsi="標楷體"/>
            <w:sz w:val="28"/>
            <w:szCs w:val="28"/>
          </w:rPr>
          <w:fldChar w:fldCharType="end"/>
        </w:r>
      </w:hyperlink>
      <w:r w:rsidRPr="00715C77">
        <w:rPr>
          <w:rFonts w:ascii="標楷體" w:eastAsia="標楷體" w:hAnsi="標楷體" w:hint="eastAsia"/>
          <w:sz w:val="28"/>
          <w:szCs w:val="28"/>
        </w:rPr>
        <w:t>。因此，對準備回原職場從事原職務的復工勞工進</w:t>
      </w:r>
      <w:r>
        <w:rPr>
          <w:rFonts w:ascii="標楷體" w:eastAsia="標楷體" w:hAnsi="標楷體" w:hint="eastAsia"/>
          <w:sz w:val="28"/>
          <w:szCs w:val="28"/>
        </w:rPr>
        <w:t>行工作分析即足夠，然而，無論準備原職場調整職務或者換新工作的</w:t>
      </w:r>
      <w:r w:rsidRPr="00715C77">
        <w:rPr>
          <w:rFonts w:ascii="標楷體" w:eastAsia="標楷體" w:hAnsi="標楷體" w:hint="eastAsia"/>
          <w:sz w:val="28"/>
          <w:szCs w:val="28"/>
        </w:rPr>
        <w:t>勞工，則需要較具廣度的就業環境分析，分析原職場其他可能的職務或當地就業市場的環境</w:t>
      </w:r>
      <w:r>
        <w:rPr>
          <w:rFonts w:ascii="標楷體" w:eastAsia="標楷體" w:hAnsi="標楷體" w:hint="eastAsia"/>
          <w:sz w:val="28"/>
          <w:szCs w:val="28"/>
        </w:rPr>
        <w:t>，分析內容包括：</w:t>
      </w:r>
    </w:p>
    <w:p w:rsidR="00AC6F5F" w:rsidRPr="00715C77" w:rsidRDefault="00AC6F5F" w:rsidP="003B5E77">
      <w:pPr>
        <w:pStyle w:val="18"/>
        <w:numPr>
          <w:ilvl w:val="0"/>
          <w:numId w:val="24"/>
        </w:numPr>
        <w:spacing w:after="360"/>
        <w:ind w:left="851" w:hanging="851"/>
      </w:pPr>
      <w:r w:rsidRPr="00715C77">
        <w:rPr>
          <w:rFonts w:hint="eastAsia"/>
        </w:rPr>
        <w:t>行業類別：對應職業方向，包括藝術、科學、動植物、機械、工業生產、商業、領導、保全、銷售、體能表演、個人服務、社會福利，由行業類別可知工作主要是處理人、事物或資料，其次再分析職場內的組織、職務、職位、任務、工作等。</w:t>
      </w:r>
    </w:p>
    <w:p w:rsidR="00AC6F5F" w:rsidRPr="00715C77" w:rsidRDefault="00AC6F5F" w:rsidP="003B5E77">
      <w:pPr>
        <w:pStyle w:val="18"/>
        <w:numPr>
          <w:ilvl w:val="0"/>
          <w:numId w:val="24"/>
        </w:numPr>
        <w:spacing w:after="360"/>
        <w:ind w:left="851" w:hanging="851"/>
      </w:pPr>
      <w:r w:rsidRPr="00715C77">
        <w:rPr>
          <w:rFonts w:hint="eastAsia"/>
        </w:rPr>
        <w:t>文化：指職場的行為、習慣、人際交往、溝通模式等。</w:t>
      </w:r>
    </w:p>
    <w:p w:rsidR="00AC6F5F" w:rsidRPr="00715C77" w:rsidRDefault="00AC6F5F" w:rsidP="003B5E77">
      <w:pPr>
        <w:pStyle w:val="18"/>
        <w:numPr>
          <w:ilvl w:val="0"/>
          <w:numId w:val="24"/>
        </w:numPr>
        <w:spacing w:after="360"/>
        <w:ind w:left="851" w:hanging="851"/>
      </w:pPr>
      <w:r w:rsidRPr="00715C77">
        <w:rPr>
          <w:rFonts w:hint="eastAsia"/>
        </w:rPr>
        <w:t>物理環境：包括職場硬體環境，如建築、空間、設備、光線、通風、溫溼度、噪音、危險性等。</w:t>
      </w:r>
    </w:p>
    <w:p w:rsidR="00AC6F5F" w:rsidRPr="00715C77" w:rsidRDefault="00AC6F5F" w:rsidP="003B5E77">
      <w:pPr>
        <w:pStyle w:val="18"/>
        <w:numPr>
          <w:ilvl w:val="0"/>
          <w:numId w:val="24"/>
        </w:numPr>
        <w:spacing w:after="360"/>
        <w:ind w:left="851" w:hanging="851"/>
      </w:pPr>
      <w:r w:rsidRPr="00715C77">
        <w:rPr>
          <w:rFonts w:hint="eastAsia"/>
        </w:rPr>
        <w:t>社會環境：職場工作人數、部門、職級、年齡分佈狀況、所需教育程度或技能訓練、語言、薪資、晉升、工時、休假等。</w:t>
      </w:r>
    </w:p>
    <w:p w:rsidR="00AC6F5F" w:rsidRPr="00715C77" w:rsidRDefault="00AC6F5F" w:rsidP="003B5E77">
      <w:pPr>
        <w:pStyle w:val="18"/>
        <w:numPr>
          <w:ilvl w:val="0"/>
          <w:numId w:val="24"/>
        </w:numPr>
        <w:spacing w:after="360"/>
        <w:ind w:left="851" w:hanging="851"/>
      </w:pPr>
      <w:r w:rsidRPr="00715C77">
        <w:rPr>
          <w:rFonts w:hint="eastAsia"/>
        </w:rPr>
        <w:t>工作需求：所需推理、數學、語言之學業能力、性向、認知能力、溝通能力、工作人格及生理能力需求等。</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在準備復工前，一旦職業能力遭受損傷，復工前，可採取二種方案，其一是提升勞工的職業能力，另外就是職務再設計或換工作</w:t>
      </w:r>
      <w:r>
        <w:rPr>
          <w:rFonts w:ascii="標楷體" w:eastAsia="標楷體" w:hAnsi="標楷體" w:hint="eastAsia"/>
          <w:sz w:val="28"/>
          <w:szCs w:val="28"/>
        </w:rPr>
        <w:t>，後者與選</w:t>
      </w:r>
      <w:r>
        <w:rPr>
          <w:rFonts w:ascii="標楷體" w:eastAsia="標楷體" w:hAnsi="標楷體"/>
          <w:sz w:val="28"/>
          <w:szCs w:val="28"/>
        </w:rPr>
        <w:t>/</w:t>
      </w:r>
      <w:r>
        <w:rPr>
          <w:rFonts w:ascii="標楷體" w:eastAsia="標楷體" w:hAnsi="標楷體" w:hint="eastAsia"/>
          <w:sz w:val="28"/>
          <w:szCs w:val="28"/>
        </w:rPr>
        <w:t>配工有關</w:t>
      </w:r>
      <w:r w:rsidRPr="00715C77">
        <w:rPr>
          <w:rFonts w:ascii="標楷體" w:eastAsia="標楷體" w:hAnsi="標楷體" w:hint="eastAsia"/>
          <w:sz w:val="28"/>
          <w:szCs w:val="28"/>
        </w:rPr>
        <w:t>。提升勞工的職業能力包括工作適能或工作強化訓練，也可以參加職業訓練，訓練其他專長或技能</w:t>
      </w:r>
      <w:r>
        <w:rPr>
          <w:rFonts w:ascii="標楷體" w:eastAsia="標楷體" w:hAnsi="標楷體" w:hint="eastAsia"/>
          <w:sz w:val="28"/>
          <w:szCs w:val="28"/>
        </w:rPr>
        <w:t>。</w:t>
      </w:r>
      <w:r w:rsidRPr="00715C77">
        <w:rPr>
          <w:rFonts w:ascii="標楷體" w:eastAsia="標楷體" w:hAnsi="標楷體" w:hint="eastAsia"/>
          <w:sz w:val="28"/>
          <w:szCs w:val="28"/>
        </w:rPr>
        <w:t>我國「職業災害勞工職業重建補助辦法」即提供工作強化訓練補助計畫，目前為年度型計畫，可以在勞保局網站獲取辦理職業重建計畫單位之資訊，必要時可以提出諮詢、轉介服務。</w:t>
      </w:r>
    </w:p>
    <w:p w:rsidR="00AC6F5F" w:rsidRDefault="00AC6F5F" w:rsidP="00965B34">
      <w:pPr>
        <w:ind w:left="0" w:firstLineChars="200" w:firstLine="560"/>
        <w:jc w:val="both"/>
        <w:rPr>
          <w:rFonts w:ascii="標楷體" w:eastAsia="標楷體" w:hAnsi="標楷體" w:cs="Arial"/>
          <w:color w:val="2B2B2B"/>
          <w:sz w:val="28"/>
          <w:szCs w:val="28"/>
        </w:rPr>
      </w:pPr>
      <w:r w:rsidRPr="00715C77">
        <w:rPr>
          <w:rFonts w:ascii="標楷體" w:eastAsia="標楷體" w:hAnsi="標楷體" w:hint="eastAsia"/>
          <w:sz w:val="28"/>
          <w:szCs w:val="28"/>
        </w:rPr>
        <w:t>職務再設計的方式包括</w:t>
      </w:r>
      <w:r w:rsidRPr="00715C77">
        <w:rPr>
          <w:rFonts w:ascii="標楷體" w:eastAsia="標楷體" w:hAnsi="標楷體"/>
          <w:sz w:val="28"/>
          <w:szCs w:val="28"/>
        </w:rPr>
        <w:t xml:space="preserve">(1) </w:t>
      </w:r>
      <w:r w:rsidRPr="00715C77">
        <w:rPr>
          <w:rFonts w:ascii="標楷體" w:eastAsia="標楷體" w:hAnsi="標楷體" w:hint="eastAsia"/>
          <w:sz w:val="28"/>
          <w:szCs w:val="28"/>
        </w:rPr>
        <w:t>調整工作方法，如全職或兼差、工時調整、簡化工作內容、暫時性工作等；</w:t>
      </w:r>
      <w:r w:rsidRPr="00715C77">
        <w:rPr>
          <w:rFonts w:ascii="標楷體" w:eastAsia="標楷體" w:hAnsi="標楷體"/>
          <w:sz w:val="28"/>
          <w:szCs w:val="28"/>
        </w:rPr>
        <w:t>(2)</w:t>
      </w:r>
      <w:r w:rsidRPr="00715C77">
        <w:rPr>
          <w:rFonts w:ascii="標楷體" w:eastAsia="標楷體" w:hAnsi="標楷體" w:hint="eastAsia"/>
          <w:sz w:val="28"/>
          <w:szCs w:val="28"/>
        </w:rPr>
        <w:t>調整職場環境，如工作場所環境配置、空間改善、無障礙環境；</w:t>
      </w:r>
      <w:r w:rsidRPr="00715C77">
        <w:rPr>
          <w:rFonts w:ascii="標楷體" w:eastAsia="標楷體" w:hAnsi="標楷體"/>
          <w:sz w:val="28"/>
          <w:szCs w:val="28"/>
        </w:rPr>
        <w:t>(3)</w:t>
      </w:r>
      <w:r w:rsidRPr="00715C77">
        <w:rPr>
          <w:rFonts w:ascii="標楷體" w:eastAsia="標楷體" w:hAnsi="標楷體" w:hint="eastAsia"/>
          <w:sz w:val="28"/>
          <w:szCs w:val="28"/>
        </w:rPr>
        <w:t>改善工作設備或機具；</w:t>
      </w:r>
      <w:r w:rsidRPr="00715C77">
        <w:rPr>
          <w:rFonts w:ascii="標楷體" w:eastAsia="標楷體" w:hAnsi="標楷體"/>
          <w:sz w:val="28"/>
          <w:szCs w:val="28"/>
        </w:rPr>
        <w:t>(4)</w:t>
      </w:r>
      <w:r w:rsidRPr="00715C77">
        <w:rPr>
          <w:rFonts w:ascii="標楷體" w:eastAsia="標楷體" w:hAnsi="標楷體" w:hint="eastAsia"/>
          <w:sz w:val="28"/>
          <w:szCs w:val="28"/>
        </w:rPr>
        <w:t>提供就業所需之輔具；</w:t>
      </w:r>
      <w:r w:rsidRPr="00715C77">
        <w:rPr>
          <w:rFonts w:ascii="標楷體" w:eastAsia="標楷體" w:hAnsi="標楷體"/>
          <w:sz w:val="28"/>
          <w:szCs w:val="28"/>
        </w:rPr>
        <w:t>(5)</w:t>
      </w:r>
      <w:r w:rsidRPr="00715C77">
        <w:rPr>
          <w:rFonts w:ascii="標楷體" w:eastAsia="標楷體" w:hAnsi="標楷體" w:hint="eastAsia"/>
          <w:sz w:val="28"/>
          <w:szCs w:val="28"/>
        </w:rPr>
        <w:t>改善工作條件，如手語翻譯、視力協助等。這類改善有時在職場上僅需進行簡單工作重組，依照勞工能力和工作適配的</w:t>
      </w:r>
      <w:r>
        <w:rPr>
          <w:rFonts w:ascii="標楷體" w:eastAsia="標楷體" w:hAnsi="標楷體" w:hint="eastAsia"/>
          <w:sz w:val="28"/>
          <w:szCs w:val="28"/>
        </w:rPr>
        <w:t>選</w:t>
      </w:r>
      <w:r>
        <w:rPr>
          <w:rFonts w:ascii="標楷體" w:eastAsia="標楷體" w:hAnsi="標楷體"/>
          <w:sz w:val="28"/>
          <w:szCs w:val="28"/>
        </w:rPr>
        <w:t>/</w:t>
      </w:r>
      <w:r w:rsidRPr="00715C77">
        <w:rPr>
          <w:rFonts w:ascii="標楷體" w:eastAsia="標楷體" w:hAnsi="標楷體" w:hint="eastAsia"/>
          <w:sz w:val="28"/>
          <w:szCs w:val="28"/>
        </w:rPr>
        <w:t>配工原則，健康照護專家可以提供意見，協助雇主和勞工進行作業改善；如果改善的方案需要資源協助時，我國政府主管機關都有提供諮詢、專家協助或補助，如「行政院勞工委員會勞工保險局辦理事業單位僱用職業災害勞工提供輔助設施補助要點」即補助僱用職災勞工的雇主，</w:t>
      </w:r>
      <w:r w:rsidRPr="00715C77">
        <w:rPr>
          <w:rFonts w:ascii="標楷體" w:eastAsia="標楷體" w:hAnsi="標楷體" w:cs="Arial" w:hint="eastAsia"/>
          <w:color w:val="2B2B2B"/>
          <w:sz w:val="28"/>
          <w:szCs w:val="28"/>
        </w:rPr>
        <w:t>輔助設施包括恢復、維持或強化職業災害勞工就業能力之器具，含改善工作環境、設備、工作場所機具等。</w:t>
      </w:r>
    </w:p>
    <w:p w:rsidR="00AC6F5F" w:rsidRDefault="00AC6F5F">
      <w:pPr>
        <w:widowControl/>
        <w:rPr>
          <w:rFonts w:ascii="標楷體" w:eastAsia="標楷體" w:hAnsi="標楷體" w:cs="Arial"/>
          <w:color w:val="2B2B2B"/>
          <w:sz w:val="28"/>
          <w:szCs w:val="28"/>
        </w:rPr>
      </w:pPr>
      <w:r>
        <w:rPr>
          <w:rFonts w:ascii="標楷體" w:eastAsia="標楷體" w:hAnsi="標楷體" w:cs="Arial"/>
          <w:color w:val="2B2B2B"/>
          <w:sz w:val="28"/>
          <w:szCs w:val="28"/>
        </w:rPr>
        <w:br w:type="page"/>
      </w:r>
    </w:p>
    <w:p w:rsidR="00AC6F5F" w:rsidRPr="00715C77" w:rsidRDefault="00AC6F5F" w:rsidP="00E97FE2">
      <w:pPr>
        <w:pStyle w:val="Title"/>
        <w:numPr>
          <w:ilvl w:val="0"/>
          <w:numId w:val="0"/>
        </w:numPr>
        <w:spacing w:after="360"/>
        <w:ind w:left="480" w:hanging="480"/>
        <w:jc w:val="center"/>
        <w:rPr>
          <w:rFonts w:ascii="標楷體"/>
          <w:sz w:val="28"/>
          <w:szCs w:val="28"/>
        </w:rPr>
      </w:pPr>
      <w:bookmarkStart w:id="14" w:name="_Toc330581738"/>
      <w:bookmarkStart w:id="15" w:name="_Toc361898644"/>
      <w:r>
        <w:rPr>
          <w:rFonts w:ascii="標楷體" w:hAnsi="標楷體" w:hint="eastAsia"/>
          <w:sz w:val="28"/>
          <w:szCs w:val="28"/>
        </w:rPr>
        <w:t>柒</w:t>
      </w:r>
      <w:r w:rsidRPr="004C42A1">
        <w:rPr>
          <w:rFonts w:hint="eastAsia"/>
          <w:color w:val="000000"/>
          <w:sz w:val="28"/>
          <w:szCs w:val="28"/>
        </w:rPr>
        <w:t>、</w:t>
      </w:r>
      <w:bookmarkEnd w:id="14"/>
      <w:r>
        <w:rPr>
          <w:rFonts w:ascii="標楷體" w:hAnsi="標楷體" w:hint="eastAsia"/>
          <w:sz w:val="28"/>
          <w:szCs w:val="28"/>
        </w:rPr>
        <w:t>健康促進計畫及評量</w:t>
      </w:r>
      <w:bookmarkEnd w:id="15"/>
    </w:p>
    <w:p w:rsidR="00AC6F5F" w:rsidRPr="00D5644D" w:rsidRDefault="00AC6F5F" w:rsidP="00965B34">
      <w:pPr>
        <w:ind w:left="0" w:firstLineChars="200" w:firstLine="560"/>
        <w:jc w:val="both"/>
        <w:rPr>
          <w:rFonts w:ascii="標楷體" w:eastAsia="標楷體" w:hAnsi="標楷體"/>
          <w:sz w:val="28"/>
          <w:szCs w:val="28"/>
        </w:rPr>
      </w:pPr>
      <w:r w:rsidRPr="00D5644D">
        <w:rPr>
          <w:rFonts w:ascii="標楷體" w:eastAsia="標楷體" w:hAnsi="標楷體" w:hint="eastAsia"/>
          <w:sz w:val="28"/>
          <w:szCs w:val="28"/>
        </w:rPr>
        <w:t>世界衛生組織定義健康促進是使人類可以控制和促進健康的過程，且成為身體、心理和社會適應方面都完好之狀態。</w:t>
      </w:r>
      <w:r w:rsidRPr="00D5644D">
        <w:rPr>
          <w:rFonts w:ascii="標楷體" w:eastAsia="標楷體" w:hAnsi="標楷體"/>
          <w:sz w:val="28"/>
          <w:szCs w:val="28"/>
        </w:rPr>
        <w:t>1986</w:t>
      </w:r>
      <w:r w:rsidRPr="00D5644D">
        <w:rPr>
          <w:rFonts w:ascii="標楷體" w:eastAsia="標楷體" w:hAnsi="標楷體" w:hint="eastAsia"/>
          <w:sz w:val="28"/>
          <w:szCs w:val="28"/>
        </w:rPr>
        <w:t>年世界衛生組織在渥太華健康促進憲章提出五大行動綱領：</w:t>
      </w:r>
      <w:r w:rsidRPr="00D5644D">
        <w:rPr>
          <w:rFonts w:ascii="標楷體" w:eastAsia="標楷體" w:hAnsi="標楷體"/>
          <w:sz w:val="28"/>
          <w:szCs w:val="28"/>
        </w:rPr>
        <w:t>(1)</w:t>
      </w:r>
      <w:r w:rsidRPr="00D5644D">
        <w:rPr>
          <w:rFonts w:ascii="標楷體" w:eastAsia="標楷體" w:hAnsi="標楷體" w:hint="eastAsia"/>
          <w:sz w:val="28"/>
          <w:szCs w:val="28"/>
        </w:rPr>
        <w:t>建立健康公共政策；</w:t>
      </w:r>
      <w:r w:rsidRPr="00D5644D">
        <w:rPr>
          <w:rFonts w:ascii="標楷體" w:eastAsia="標楷體" w:hAnsi="標楷體"/>
          <w:sz w:val="28"/>
          <w:szCs w:val="28"/>
        </w:rPr>
        <w:t>(2)</w:t>
      </w:r>
      <w:r w:rsidRPr="00D5644D">
        <w:rPr>
          <w:rFonts w:ascii="標楷體" w:eastAsia="標楷體" w:hAnsi="標楷體" w:hint="eastAsia"/>
          <w:sz w:val="28"/>
          <w:szCs w:val="28"/>
        </w:rPr>
        <w:t>創造支持性環境；</w:t>
      </w:r>
      <w:r w:rsidRPr="00D5644D">
        <w:rPr>
          <w:rFonts w:ascii="標楷體" w:eastAsia="標楷體" w:hAnsi="標楷體"/>
          <w:sz w:val="28"/>
          <w:szCs w:val="28"/>
        </w:rPr>
        <w:t>(3)</w:t>
      </w:r>
      <w:r w:rsidRPr="00D5644D">
        <w:rPr>
          <w:rFonts w:ascii="標楷體" w:eastAsia="標楷體" w:hAnsi="標楷體" w:hint="eastAsia"/>
          <w:sz w:val="28"/>
          <w:szCs w:val="28"/>
        </w:rPr>
        <w:t>強化社會行動；</w:t>
      </w:r>
      <w:r w:rsidRPr="00D5644D">
        <w:rPr>
          <w:rFonts w:ascii="標楷體" w:eastAsia="標楷體" w:hAnsi="標楷體"/>
          <w:sz w:val="28"/>
          <w:szCs w:val="28"/>
        </w:rPr>
        <w:t>(4)</w:t>
      </w:r>
      <w:r w:rsidRPr="00D5644D">
        <w:rPr>
          <w:rFonts w:ascii="標楷體" w:eastAsia="標楷體" w:hAnsi="標楷體" w:hint="eastAsia"/>
          <w:sz w:val="28"/>
          <w:szCs w:val="28"/>
        </w:rPr>
        <w:t>發展個人技巧；</w:t>
      </w:r>
      <w:r w:rsidRPr="00D5644D">
        <w:rPr>
          <w:rFonts w:ascii="標楷體" w:eastAsia="標楷體" w:hAnsi="標楷體"/>
          <w:sz w:val="28"/>
          <w:szCs w:val="28"/>
        </w:rPr>
        <w:t>(5)</w:t>
      </w:r>
      <w:r w:rsidRPr="00D5644D">
        <w:rPr>
          <w:rFonts w:ascii="標楷體" w:eastAsia="標楷體" w:hAnsi="標楷體" w:hint="eastAsia"/>
          <w:sz w:val="28"/>
          <w:szCs w:val="28"/>
        </w:rPr>
        <w:t>調整健康照護服務的方向，以預防疾病和促進健康</w:t>
      </w:r>
      <w:hyperlink w:anchor="_ENREF_22" w:tooltip="World Health Organization,  #2783" w:history="1">
        <w:r>
          <w:rPr>
            <w:rFonts w:ascii="標楷體" w:eastAsia="標楷體" w:hAnsi="標楷體"/>
            <w:sz w:val="28"/>
            <w:szCs w:val="28"/>
          </w:rPr>
          <w:fldChar w:fldCharType="begin"/>
        </w:r>
        <w:r>
          <w:rPr>
            <w:rFonts w:ascii="標楷體" w:eastAsia="標楷體" w:hAnsi="標楷體"/>
            <w:sz w:val="28"/>
            <w:szCs w:val="28"/>
          </w:rPr>
          <w:instrText xml:space="preserve"> ADDIN EN.CITE &lt;EndNote&gt;&lt;Cite&gt;&lt;Author&gt;World Health Organization&lt;/Author&gt;&lt;RecNum&gt;2783&lt;/RecNum&gt;&lt;DisplayText&gt;&lt;style face="superscript"&gt;22&lt;/style&gt;&lt;/DisplayText&gt;&lt;record&gt;&lt;rec-number&gt;2783&lt;/rec-number&gt;&lt;foreign-keys&gt;&lt;key app="EN" db-id="0ztxr9vz0s0fpbefs5v52see5pvvpttvsrz5"&gt;2783&lt;/key&gt;&lt;/foreign-keys&gt;&lt;ref-type name="Web Page"&gt;12&lt;/ref-type&gt;&lt;contributors&gt;&lt;authors&gt;&lt;author&gt;World Health Organization,&lt;/author&gt;&lt;/authors&gt;&lt;/contributors&gt;&lt;titles&gt;&lt;title&gt;The Ottawa Charter for Health Promotion&lt;/title&gt;&lt;/titles&gt;&lt;volume&gt;2012&lt;/volume&gt;&lt;number&gt;June 5&lt;/number&gt;&lt;dates&gt;&lt;/dates&gt;&lt;urls&gt;&lt;related-urls&gt;&lt;url&gt;http://www.who.int/healthpromotion/conferences/previous/ottawa/en/index.html&lt;/url&gt;&lt;/related-urls&gt;&lt;/urls&gt;&lt;/record&gt;&lt;/Cite&gt;&lt;/EndNote&gt;</w:instrText>
        </w:r>
        <w:r>
          <w:rPr>
            <w:rFonts w:ascii="標楷體" w:eastAsia="標楷體" w:hAnsi="標楷體"/>
            <w:sz w:val="28"/>
            <w:szCs w:val="28"/>
          </w:rPr>
          <w:fldChar w:fldCharType="separate"/>
        </w:r>
        <w:r w:rsidRPr="00217EAF">
          <w:rPr>
            <w:rFonts w:ascii="標楷體" w:eastAsia="標楷體" w:hAnsi="標楷體"/>
            <w:noProof/>
            <w:sz w:val="28"/>
            <w:szCs w:val="28"/>
            <w:vertAlign w:val="superscript"/>
          </w:rPr>
          <w:t>22</w:t>
        </w:r>
        <w:r>
          <w:rPr>
            <w:rFonts w:ascii="標楷體" w:eastAsia="標楷體" w:hAnsi="標楷體"/>
            <w:sz w:val="28"/>
            <w:szCs w:val="28"/>
          </w:rPr>
          <w:fldChar w:fldCharType="end"/>
        </w:r>
      </w:hyperlink>
      <w:r w:rsidRPr="00D5644D">
        <w:rPr>
          <w:rFonts w:ascii="標楷體" w:eastAsia="標楷體" w:hAnsi="標楷體" w:hint="eastAsia"/>
          <w:sz w:val="28"/>
          <w:szCs w:val="28"/>
        </w:rPr>
        <w:t>。推動復工勞工健康促進之一就是促進早期復工，預防勞工健康惡化</w:t>
      </w:r>
      <w:r w:rsidRPr="00D5644D">
        <w:rPr>
          <w:rFonts w:ascii="標楷體" w:eastAsia="標楷體" w:hAnsi="標楷體"/>
          <w:sz w:val="28"/>
          <w:szCs w:val="28"/>
        </w:rPr>
        <w:t>(deconditioning)</w:t>
      </w:r>
      <w:r w:rsidRPr="00D5644D">
        <w:rPr>
          <w:rFonts w:ascii="標楷體" w:eastAsia="標楷體" w:hAnsi="標楷體" w:hint="eastAsia"/>
          <w:sz w:val="28"/>
          <w:szCs w:val="28"/>
        </w:rPr>
        <w:t>，無形中可以促進勞工早日適應障礙，自給自足</w:t>
      </w:r>
      <w:r>
        <w:rPr>
          <w:rFonts w:ascii="標楷體" w:eastAsia="標楷體" w:hAnsi="標楷體" w:hint="eastAsia"/>
          <w:sz w:val="28"/>
          <w:szCs w:val="28"/>
        </w:rPr>
        <w:t>。</w:t>
      </w:r>
      <w:r w:rsidRPr="00D5644D">
        <w:rPr>
          <w:rFonts w:ascii="標楷體" w:eastAsia="標楷體" w:hAnsi="標楷體" w:hint="eastAsia"/>
          <w:sz w:val="28"/>
          <w:szCs w:val="28"/>
        </w:rPr>
        <w:t>依渥太華健康促進憲章五大行動綱領，促進早期復工的策略如下：</w:t>
      </w:r>
    </w:p>
    <w:p w:rsidR="00AC6F5F" w:rsidRPr="00D5644D" w:rsidRDefault="00AC6F5F" w:rsidP="00C948D7">
      <w:pPr>
        <w:numPr>
          <w:ilvl w:val="0"/>
          <w:numId w:val="12"/>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建立健康公共政策：目前我國雖然有促進職災勞工復工之補助辦法，但目前為年度和計畫方案，非專責單位，資源和專業缺乏標準。另外部分縣市政府有勞工主動服務計畫</w:t>
      </w:r>
      <w:r w:rsidRPr="00D5644D">
        <w:rPr>
          <w:rFonts w:ascii="標楷體" w:eastAsia="標楷體" w:hAnsi="標楷體"/>
          <w:sz w:val="28"/>
          <w:szCs w:val="28"/>
        </w:rPr>
        <w:t>(FAP)</w:t>
      </w:r>
      <w:r w:rsidRPr="00D5644D">
        <w:rPr>
          <w:rFonts w:ascii="標楷體" w:eastAsia="標楷體" w:hAnsi="標楷體" w:hint="eastAsia"/>
          <w:sz w:val="28"/>
          <w:szCs w:val="28"/>
        </w:rPr>
        <w:t>，其主要工作在關懷勞工、諮詢和轉介服務，無法提供復工勞工健康促進實質服務，而縣市政府職業重建窗口，主要服務對象是身心障礙者，缺乏職災勞工服務經驗。未來在復工勞工健康促進的第一步，應從政策面改善，從職業災害發生開始，即啟動復工勞工健康促進計畫，包括就醫、就養的計畫外，同時開始擬定復工計畫，包括預定復工時程、職業能力評量以及復工方向。職業重建之外，補償和給付的政策亦需有配套措施，使復工勞工在部分工時，或暫時之替代性職務時，仍可以領取部分給付，以使雇主和勞工，都願意早期復工。</w:t>
      </w:r>
    </w:p>
    <w:p w:rsidR="00AC6F5F" w:rsidRPr="00D5644D" w:rsidRDefault="00AC6F5F" w:rsidP="00C948D7">
      <w:pPr>
        <w:numPr>
          <w:ilvl w:val="0"/>
          <w:numId w:val="12"/>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創造支持性環境：目前我國對於職災勞工復工的環境普遍支持不足，包括硬體作業環境，以及人際之間社會環境的支持不足。職場環境的改善，目前法令有其補助辦法，在推動復工勞工健康促進時，應善加利用資源。雇主或同儕的支持環境，主要是一般民眾對職災認識不足，認為職災勞工能力不足，可能會</w:t>
      </w:r>
      <w:r>
        <w:rPr>
          <w:rFonts w:ascii="標楷體" w:eastAsia="標楷體" w:hAnsi="標楷體" w:hint="eastAsia"/>
          <w:sz w:val="28"/>
          <w:szCs w:val="28"/>
        </w:rPr>
        <w:t>影響作業產能或速度等，為創造支持性環境，準備復工前，由個案管理師</w:t>
      </w:r>
      <w:r w:rsidRPr="00D5644D">
        <w:rPr>
          <w:rFonts w:ascii="標楷體" w:eastAsia="標楷體" w:hAnsi="標楷體" w:hint="eastAsia"/>
          <w:sz w:val="28"/>
          <w:szCs w:val="28"/>
        </w:rPr>
        <w:t>或復健諮商師先與職場雇主、主管和同儕進行溝通、協調，讓職場重要關係人能先了解和認識勞工傷病之狀況、未來醫療或復健之計畫，及其目前的能力，先為勞工與職場間建立橋樑，營造支持復工的環境。</w:t>
      </w:r>
    </w:p>
    <w:p w:rsidR="00AC6F5F" w:rsidRPr="00D5644D" w:rsidRDefault="00AC6F5F" w:rsidP="00C948D7">
      <w:pPr>
        <w:numPr>
          <w:ilvl w:val="0"/>
          <w:numId w:val="12"/>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強化復工行動：為促進早期復</w:t>
      </w:r>
      <w:r>
        <w:rPr>
          <w:rFonts w:ascii="標楷體" w:eastAsia="標楷體" w:hAnsi="標楷體" w:hint="eastAsia"/>
          <w:sz w:val="28"/>
          <w:szCs w:val="28"/>
        </w:rPr>
        <w:t>工，勞工本身的復工行動是最重要的一部分，從職災發生起，個案管理師</w:t>
      </w:r>
      <w:r w:rsidRPr="00D5644D">
        <w:rPr>
          <w:rFonts w:ascii="標楷體" w:eastAsia="標楷體" w:hAnsi="標楷體" w:hint="eastAsia"/>
          <w:sz w:val="28"/>
          <w:szCs w:val="28"/>
        </w:rPr>
        <w:t>或復健諮商師開始以個案管理之方式，提供諮商和輔導，並且擬定具體醫療轉銜就業</w:t>
      </w:r>
      <w:r w:rsidRPr="00D5644D">
        <w:rPr>
          <w:rFonts w:ascii="標楷體" w:eastAsia="標楷體" w:hAnsi="標楷體"/>
          <w:sz w:val="28"/>
          <w:szCs w:val="28"/>
        </w:rPr>
        <w:t>(</w:t>
      </w:r>
      <w:r w:rsidRPr="00D5644D">
        <w:rPr>
          <w:rFonts w:ascii="標楷體" w:eastAsia="標楷體" w:hAnsi="標楷體" w:hint="eastAsia"/>
          <w:sz w:val="28"/>
          <w:szCs w:val="28"/>
        </w:rPr>
        <w:t>復工</w:t>
      </w:r>
      <w:r w:rsidRPr="00D5644D">
        <w:rPr>
          <w:rFonts w:ascii="標楷體" w:eastAsia="標楷體" w:hAnsi="標楷體"/>
          <w:sz w:val="28"/>
          <w:szCs w:val="28"/>
        </w:rPr>
        <w:t>)</w:t>
      </w:r>
      <w:r w:rsidRPr="00D5644D">
        <w:rPr>
          <w:rFonts w:ascii="標楷體" w:eastAsia="標楷體" w:hAnsi="標楷體" w:hint="eastAsia"/>
          <w:sz w:val="28"/>
          <w:szCs w:val="28"/>
        </w:rPr>
        <w:t>計畫，強調其優勢能力，促使勞工依計畫復工，以強化和支持其行為改變的意慾。</w:t>
      </w:r>
    </w:p>
    <w:p w:rsidR="00AC6F5F" w:rsidRPr="00D5644D" w:rsidRDefault="00AC6F5F" w:rsidP="00C948D7">
      <w:pPr>
        <w:numPr>
          <w:ilvl w:val="0"/>
          <w:numId w:val="12"/>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發展個人技巧：個別化職業能力評量或功能性能力評估幫助勞工了解自我工作能力和潛能，輔導案主發揮優勢能力，提供暫時性工作、短期試作等，提高勞工復工動機，參與復工計畫，以發揮其善長的技能和知識。</w:t>
      </w:r>
    </w:p>
    <w:p w:rsidR="00AC6F5F" w:rsidRPr="00E97FE2" w:rsidRDefault="00AC6F5F" w:rsidP="00C948D7">
      <w:pPr>
        <w:numPr>
          <w:ilvl w:val="0"/>
          <w:numId w:val="12"/>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調整健康照護服務的方向：目前健康照護仍遵從傳統生物醫療模式，期望能夠治癒或達到理想狀態，但早期復工亦是復健的一環，未來健康照護可以早期提供復工建議和諮詢，從生物心理社會模式的健康照護，讓職災勞工早期面對復工議題，結合政策、資源和環境改變，多功能整合以推動復工行動。</w:t>
      </w:r>
      <w:r w:rsidRPr="00E97FE2">
        <w:rPr>
          <w:rFonts w:ascii="標楷體" w:eastAsia="標楷體" w:hAnsi="標楷體" w:hint="eastAsia"/>
          <w:sz w:val="28"/>
          <w:szCs w:val="28"/>
        </w:rPr>
        <w:t xml:space="preserve">　　</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復工勞工在職災後，無論是否已達醫療穩定，勞工目前的能力可能比職災前的能力差，而功能性能力評估（</w:t>
      </w:r>
      <w:r w:rsidRPr="00715C77">
        <w:rPr>
          <w:rFonts w:ascii="標楷體" w:eastAsia="標楷體" w:hAnsi="標楷體"/>
          <w:sz w:val="28"/>
          <w:szCs w:val="28"/>
        </w:rPr>
        <w:t>functional capacity evaluation</w:t>
      </w:r>
      <w:r w:rsidRPr="00715C77">
        <w:rPr>
          <w:rFonts w:ascii="標楷體" w:eastAsia="標楷體" w:hAnsi="標楷體" w:hint="eastAsia"/>
          <w:sz w:val="28"/>
          <w:szCs w:val="28"/>
        </w:rPr>
        <w:t>）或工作能力評估</w:t>
      </w:r>
      <w:r w:rsidRPr="00715C77">
        <w:rPr>
          <w:rFonts w:ascii="標楷體" w:eastAsia="標楷體" w:hAnsi="標楷體"/>
          <w:sz w:val="28"/>
          <w:szCs w:val="28"/>
        </w:rPr>
        <w:t>(work capacity)</w:t>
      </w:r>
      <w:r w:rsidRPr="00715C77">
        <w:rPr>
          <w:rFonts w:ascii="標楷體" w:eastAsia="標楷體" w:hAnsi="標楷體" w:hint="eastAsia"/>
          <w:sz w:val="28"/>
          <w:szCs w:val="28"/>
        </w:rPr>
        <w:t>即提供復工前的生理能力評估，以評估目前能力是否符合從事特定工作的任務或活動。職災勞工復工前，除非已訓練達最大的能力，否則功能性能力評估往往會受限於疼痛或疲乏等主觀的症狀，因此所測得的可能是勞工的耐受力。</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功能性能力評估主要評估勞工生理能力，不同的評估者和機構資源使評估方式缺乏效度，容易忽略職場心理社會等相關因素，因此，我國針對職業災害勞工或身心障礙者都有提供職業輔導評量，除生理能力外，同時評量職災勞工復工前之心理、社會各方面的條件和能力，以全人的方式評估勞工復工前之職業能力。我國「身心障礙者職業重建服務專業人員遴用及培訓準則」指職業輔導評量員之資格為復健諮商研究所畢業者，或社會工作師、職能治療師、物理治療師、心理師或特殊教育教師、勞工關係、企業管理、人力資源、心理或輔導之相關科系所畢業，完成訓練、成績及格取得結訓證明；而功能性能力評估大都由醫療單位物理治療師、職能治療師執行。</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一般而言，對於準備復工從事特定職務的勞工，已具備復工動機，心理社會危害不影響復工，因此功能性能力評估</w:t>
      </w:r>
      <w:r w:rsidRPr="00715C77">
        <w:rPr>
          <w:rFonts w:ascii="標楷體" w:eastAsia="標楷體" w:hAnsi="標楷體"/>
          <w:sz w:val="28"/>
          <w:szCs w:val="28"/>
        </w:rPr>
        <w:t>(</w:t>
      </w:r>
      <w:r w:rsidRPr="00715C77">
        <w:rPr>
          <w:rFonts w:ascii="標楷體" w:eastAsia="標楷體" w:hAnsi="標楷體" w:hint="eastAsia"/>
          <w:sz w:val="28"/>
          <w:szCs w:val="28"/>
        </w:rPr>
        <w:t>工作能力評估</w:t>
      </w:r>
      <w:r w:rsidRPr="00715C77">
        <w:rPr>
          <w:rFonts w:ascii="標楷體" w:eastAsia="標楷體" w:hAnsi="標楷體"/>
          <w:sz w:val="28"/>
          <w:szCs w:val="28"/>
        </w:rPr>
        <w:t>)</w:t>
      </w:r>
      <w:r w:rsidRPr="00715C77">
        <w:rPr>
          <w:rFonts w:ascii="標楷體" w:eastAsia="標楷體" w:hAnsi="標楷體" w:hint="eastAsia"/>
          <w:sz w:val="28"/>
          <w:szCs w:val="28"/>
        </w:rPr>
        <w:t>勞工目前能力與特定職務所需的能力符合程度，即足夠擬定復工計畫。然而，對於不知目前能力可以從事何種職務或如何調整職務的勞工，宜從事全人的職業能力評量</w:t>
      </w:r>
      <w:r w:rsidRPr="00715C77">
        <w:rPr>
          <w:rFonts w:ascii="標楷體" w:eastAsia="標楷體" w:hAnsi="標楷體"/>
          <w:sz w:val="28"/>
          <w:szCs w:val="28"/>
        </w:rPr>
        <w:t>(</w:t>
      </w:r>
      <w:r w:rsidRPr="00715C77">
        <w:rPr>
          <w:rFonts w:ascii="標楷體" w:eastAsia="標楷體" w:hAnsi="標楷體" w:hint="eastAsia"/>
          <w:sz w:val="28"/>
          <w:szCs w:val="28"/>
        </w:rPr>
        <w:t>職業輔導評量</w:t>
      </w:r>
      <w:r w:rsidRPr="00715C77">
        <w:rPr>
          <w:rFonts w:ascii="標楷體" w:eastAsia="標楷體" w:hAnsi="標楷體"/>
          <w:sz w:val="28"/>
          <w:szCs w:val="28"/>
        </w:rPr>
        <w:t>)</w:t>
      </w:r>
      <w:r w:rsidRPr="00715C77">
        <w:rPr>
          <w:rFonts w:ascii="標楷體" w:eastAsia="標楷體" w:hAnsi="標楷體" w:hint="eastAsia"/>
          <w:sz w:val="28"/>
          <w:szCs w:val="28"/>
        </w:rPr>
        <w:t>，除評估目前生理能力外，評估勞工的心理社會特質，可以發掘勞工更多優勢的能力，擬定勞工復工計畫，增加勞工復工穩定度和滿意度</w:t>
      </w:r>
      <w:r>
        <w:rPr>
          <w:rFonts w:ascii="標楷體" w:eastAsia="標楷體" w:hAnsi="標楷體"/>
          <w:sz w:val="28"/>
          <w:szCs w:val="28"/>
        </w:rPr>
        <w:fldChar w:fldCharType="begin">
          <w:fldData xml:space="preserve">PEVuZE5vdGU+PENpdGU+PEF1dGhvcj5DaGFtYmVybGFpbjwvQXV0aG9yPjxZZWFyPjIwMDk8L1ll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PEVuZE5vdGU+PENpdGU+PEF1dGhvcj5DaGFtYmVybGFpbjwvQXV0aG9yPjxZZWFyPjIwMDk8L1ll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hyperlink w:anchor="_ENREF_9" w:tooltip="Chamberlain, 2009 #2564" w:history="1">
        <w:r w:rsidRPr="00217EAF">
          <w:rPr>
            <w:rFonts w:ascii="標楷體" w:eastAsia="標楷體" w:hAnsi="標楷體"/>
            <w:noProof/>
            <w:sz w:val="28"/>
            <w:szCs w:val="28"/>
            <w:vertAlign w:val="superscript"/>
          </w:rPr>
          <w:t>9</w:t>
        </w:r>
      </w:hyperlink>
      <w:r w:rsidRPr="00217EAF">
        <w:rPr>
          <w:rFonts w:ascii="標楷體" w:eastAsia="標楷體" w:hAnsi="標楷體"/>
          <w:noProof/>
          <w:sz w:val="28"/>
          <w:szCs w:val="28"/>
          <w:vertAlign w:val="superscript"/>
        </w:rPr>
        <w:t>,</w:t>
      </w:r>
      <w:hyperlink w:anchor="_ENREF_23" w:tooltip="Stergiou-Kita, 2012 #2730" w:history="1">
        <w:r w:rsidRPr="00217EAF">
          <w:rPr>
            <w:rFonts w:ascii="標楷體" w:eastAsia="標楷體" w:hAnsi="標楷體"/>
            <w:noProof/>
            <w:sz w:val="28"/>
            <w:szCs w:val="28"/>
            <w:vertAlign w:val="superscript"/>
          </w:rPr>
          <w:t>23</w:t>
        </w:r>
      </w:hyperlink>
      <w:r>
        <w:rPr>
          <w:rFonts w:ascii="標楷體" w:eastAsia="標楷體" w:hAnsi="標楷體"/>
          <w:sz w:val="28"/>
          <w:szCs w:val="28"/>
        </w:rPr>
        <w:fldChar w:fldCharType="end"/>
      </w:r>
      <w:r>
        <w:rPr>
          <w:rFonts w:ascii="標楷體" w:eastAsia="標楷體" w:hAnsi="標楷體" w:hint="eastAsia"/>
          <w:sz w:val="28"/>
          <w:szCs w:val="28"/>
        </w:rPr>
        <w:t>。</w:t>
      </w:r>
      <w:r w:rsidRPr="00715C77">
        <w:rPr>
          <w:rFonts w:ascii="標楷體" w:eastAsia="標楷體" w:hAnsi="標楷體" w:hint="eastAsia"/>
          <w:sz w:val="28"/>
          <w:szCs w:val="28"/>
        </w:rPr>
        <w:t>對於職業病勞工，尤其適合全人職業能力評量，</w:t>
      </w:r>
      <w:r>
        <w:rPr>
          <w:rFonts w:ascii="標楷體" w:eastAsia="標楷體" w:hAnsi="標楷體" w:hint="eastAsia"/>
          <w:sz w:val="28"/>
          <w:szCs w:val="28"/>
        </w:rPr>
        <w:t>以分析其職場可能</w:t>
      </w:r>
      <w:r w:rsidRPr="00715C77">
        <w:rPr>
          <w:rFonts w:ascii="標楷體" w:eastAsia="標楷體" w:hAnsi="標楷體" w:hint="eastAsia"/>
          <w:sz w:val="28"/>
          <w:szCs w:val="28"/>
        </w:rPr>
        <w:t>危害</w:t>
      </w:r>
      <w:r>
        <w:rPr>
          <w:rFonts w:ascii="標楷體" w:eastAsia="標楷體" w:hAnsi="標楷體" w:hint="eastAsia"/>
          <w:sz w:val="28"/>
          <w:szCs w:val="28"/>
        </w:rPr>
        <w:t>因子，例如</w:t>
      </w:r>
      <w:r w:rsidRPr="00715C77">
        <w:rPr>
          <w:rFonts w:ascii="標楷體" w:eastAsia="標楷體" w:hAnsi="標楷體" w:hint="eastAsia"/>
          <w:sz w:val="28"/>
          <w:szCs w:val="28"/>
        </w:rPr>
        <w:t>機械性和人因危害</w:t>
      </w:r>
      <w:r>
        <w:rPr>
          <w:rFonts w:ascii="標楷體" w:eastAsia="標楷體" w:hAnsi="標楷體" w:hint="eastAsia"/>
          <w:sz w:val="28"/>
          <w:szCs w:val="28"/>
        </w:rPr>
        <w:t>、心理社會危害，再針對危害因子擬定復工計畫，以促進成功復工</w:t>
      </w:r>
      <w:r w:rsidRPr="00715C77">
        <w:rPr>
          <w:rFonts w:ascii="標楷體" w:eastAsia="標楷體" w:hAnsi="標楷體" w:hint="eastAsia"/>
          <w:sz w:val="28"/>
          <w:szCs w:val="28"/>
        </w:rPr>
        <w:t>。</w:t>
      </w:r>
    </w:p>
    <w:p w:rsidR="00AC6F5F" w:rsidRPr="00715C77"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無論是功能性能力評估或職業能力評量，在進行評量前都必須收集勞工相關資料，包括基本資料、傷病過程、醫療過程，以及評量目的。在功能性能力的部分，主要評估復工勞工的耐受力、肌力</w:t>
      </w:r>
      <w:r w:rsidRPr="00715C77">
        <w:rPr>
          <w:rFonts w:ascii="標楷體" w:eastAsia="標楷體" w:hAnsi="標楷體"/>
          <w:sz w:val="28"/>
          <w:szCs w:val="28"/>
        </w:rPr>
        <w:t>/</w:t>
      </w:r>
      <w:r w:rsidRPr="00715C77">
        <w:rPr>
          <w:rFonts w:ascii="標楷體" w:eastAsia="標楷體" w:hAnsi="標楷體" w:hint="eastAsia"/>
          <w:sz w:val="28"/>
          <w:szCs w:val="28"/>
        </w:rPr>
        <w:t>負重能力、疼痛、協調和平衡能力，職業能力評量由於需要發展個別化復工計畫，除上述生理功能外，還包括心理社會功能評估，需收集勞工家庭狀況、經濟狀況、教育背景、工作經歷等資訊，並且需要訪談勞工對未來工作期待等</w: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NywyNDwvc3R5bGU+PC9EaXNwbGF5VGV4dD48cmVjb3JkPjxyZWMtbnVtYmVyPjI1MjU8L3JlYy1u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NywyNDwvc3R5bGU+PC9EaXNwbGF5VGV4dD48cmVjb3JkPjxyZWMtbnVtYmVyPjI1MjU8L3JlYy1u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hyperlink w:anchor="_ENREF_7" w:tooltip="Power, 2006 #2525" w:history="1">
        <w:r w:rsidRPr="00217EAF">
          <w:rPr>
            <w:rFonts w:ascii="標楷體" w:eastAsia="標楷體" w:hAnsi="標楷體"/>
            <w:noProof/>
            <w:sz w:val="28"/>
            <w:szCs w:val="28"/>
            <w:vertAlign w:val="superscript"/>
          </w:rPr>
          <w:t>7</w:t>
        </w:r>
      </w:hyperlink>
      <w:r w:rsidRPr="00217EAF">
        <w:rPr>
          <w:rFonts w:ascii="標楷體" w:eastAsia="標楷體" w:hAnsi="標楷體"/>
          <w:noProof/>
          <w:sz w:val="28"/>
          <w:szCs w:val="28"/>
          <w:vertAlign w:val="superscript"/>
        </w:rPr>
        <w:t>,</w:t>
      </w:r>
      <w:hyperlink w:anchor="_ENREF_24" w:tooltip="Demeter, 2003 #2499" w:history="1">
        <w:r w:rsidRPr="00217EAF">
          <w:rPr>
            <w:rFonts w:ascii="標楷體" w:eastAsia="標楷體" w:hAnsi="標楷體"/>
            <w:noProof/>
            <w:sz w:val="28"/>
            <w:szCs w:val="28"/>
            <w:vertAlign w:val="superscript"/>
          </w:rPr>
          <w:t>24</w:t>
        </w:r>
      </w:hyperlink>
      <w:r>
        <w:rPr>
          <w:rFonts w:ascii="標楷體" w:eastAsia="標楷體" w:hAnsi="標楷體"/>
          <w:sz w:val="28"/>
          <w:szCs w:val="28"/>
        </w:rPr>
        <w:fldChar w:fldCharType="end"/>
      </w:r>
      <w:r w:rsidRPr="00715C77">
        <w:rPr>
          <w:rFonts w:ascii="標楷體" w:eastAsia="標楷體" w:hAnsi="標楷體" w:hint="eastAsia"/>
          <w:sz w:val="28"/>
          <w:szCs w:val="28"/>
        </w:rPr>
        <w:t>，以下簡述職業能力評量領域及其概念</w: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NywyNCwyNTwvc3R5bGU+PC9EaXNwbGF5VGV4dD48cmVjb3JkPjxyZWMtbnVtYmVyPjI1MjU8L3Jl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==
</w:fldData>
        </w:fldChar>
      </w:r>
      <w:r>
        <w:rPr>
          <w:rFonts w:ascii="標楷體" w:eastAsia="標楷體" w:hAnsi="標楷體"/>
          <w:sz w:val="28"/>
          <w:szCs w:val="28"/>
        </w:rPr>
        <w:instrText xml:space="preserve"> ADDIN EN.CITE </w:instrText>
      </w:r>
      <w:r>
        <w:rPr>
          <w:rFonts w:ascii="標楷體" w:eastAsia="標楷體" w:hAnsi="標楷體"/>
          <w:sz w:val="28"/>
          <w:szCs w:val="28"/>
        </w:rPr>
        <w:fldChar w:fldCharType="begin">
          <w:fldData xml:space="preserve">PEVuZE5vdGU+PENpdGU+PEF1dGhvcj5Qb3dlcjwvQXV0aG9yPjxZZWFyPjIwMDY8L1llYXI+PFJl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==
</w:fldData>
        </w:fldChar>
      </w:r>
      <w:r>
        <w:rPr>
          <w:rFonts w:ascii="標楷體" w:eastAsia="標楷體" w:hAnsi="標楷體"/>
          <w:sz w:val="28"/>
          <w:szCs w:val="28"/>
        </w:rPr>
        <w:instrText xml:space="preserve"> ADDIN EN.CITE.DATA </w:instrText>
      </w:r>
      <w:r w:rsidRPr="00AB22F6">
        <w:rPr>
          <w:rFonts w:ascii="標楷體" w:eastAsia="標楷體" w:hAnsi="標楷體"/>
          <w:sz w:val="28"/>
          <w:szCs w:val="28"/>
        </w:rPr>
      </w:r>
      <w:r>
        <w:rPr>
          <w:rFonts w:ascii="標楷體" w:eastAsia="標楷體" w:hAnsi="標楷體"/>
          <w:sz w:val="28"/>
          <w:szCs w:val="28"/>
        </w:rPr>
        <w:fldChar w:fldCharType="end"/>
      </w:r>
      <w:r w:rsidRPr="00AB22F6">
        <w:rPr>
          <w:rFonts w:ascii="標楷體" w:eastAsia="標楷體" w:hAnsi="標楷體"/>
          <w:sz w:val="28"/>
          <w:szCs w:val="28"/>
        </w:rPr>
      </w:r>
      <w:r>
        <w:rPr>
          <w:rFonts w:ascii="標楷體" w:eastAsia="標楷體" w:hAnsi="標楷體"/>
          <w:sz w:val="28"/>
          <w:szCs w:val="28"/>
        </w:rPr>
        <w:fldChar w:fldCharType="separate"/>
      </w:r>
      <w:hyperlink w:anchor="_ENREF_7" w:tooltip="Power, 2006 #2525" w:history="1">
        <w:r w:rsidRPr="00217EAF">
          <w:rPr>
            <w:rFonts w:ascii="標楷體" w:eastAsia="標楷體" w:hAnsi="標楷體"/>
            <w:noProof/>
            <w:sz w:val="28"/>
            <w:szCs w:val="28"/>
            <w:vertAlign w:val="superscript"/>
          </w:rPr>
          <w:t>7</w:t>
        </w:r>
      </w:hyperlink>
      <w:r w:rsidRPr="00217EAF">
        <w:rPr>
          <w:rFonts w:ascii="標楷體" w:eastAsia="標楷體" w:hAnsi="標楷體"/>
          <w:noProof/>
          <w:sz w:val="28"/>
          <w:szCs w:val="28"/>
          <w:vertAlign w:val="superscript"/>
        </w:rPr>
        <w:t>,</w:t>
      </w:r>
      <w:hyperlink w:anchor="_ENREF_24" w:tooltip="Demeter, 2003 #2499" w:history="1">
        <w:r w:rsidRPr="00217EAF">
          <w:rPr>
            <w:rFonts w:ascii="標楷體" w:eastAsia="標楷體" w:hAnsi="標楷體"/>
            <w:noProof/>
            <w:sz w:val="28"/>
            <w:szCs w:val="28"/>
            <w:vertAlign w:val="superscript"/>
          </w:rPr>
          <w:t>24</w:t>
        </w:r>
      </w:hyperlink>
      <w:r w:rsidRPr="00217EAF">
        <w:rPr>
          <w:rFonts w:ascii="標楷體" w:eastAsia="標楷體" w:hAnsi="標楷體"/>
          <w:noProof/>
          <w:sz w:val="28"/>
          <w:szCs w:val="28"/>
          <w:vertAlign w:val="superscript"/>
        </w:rPr>
        <w:t>,</w:t>
      </w:r>
      <w:r>
        <w:rPr>
          <w:rFonts w:ascii="標楷體" w:eastAsia="標楷體" w:hAnsi="標楷體"/>
          <w:sz w:val="28"/>
          <w:szCs w:val="28"/>
        </w:rPr>
        <w:fldChar w:fldCharType="end"/>
      </w:r>
      <w:r w:rsidRPr="00715C77">
        <w:rPr>
          <w:rFonts w:ascii="標楷體" w:eastAsia="標楷體" w:hAnsi="標楷體"/>
          <w:sz w:val="28"/>
          <w:szCs w:val="28"/>
        </w:rPr>
        <w:t xml:space="preserve"> </w:t>
      </w:r>
      <w:r w:rsidRPr="00715C77">
        <w:rPr>
          <w:rFonts w:ascii="標楷體" w:eastAsia="標楷體" w:hAnsi="標楷體" w:hint="eastAsia"/>
          <w:sz w:val="28"/>
          <w:szCs w:val="28"/>
        </w:rPr>
        <w:t>：</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生理功能評估</w:t>
      </w:r>
    </w:p>
    <w:p w:rsidR="00AC6F5F" w:rsidRPr="00715C77" w:rsidRDefault="00AC6F5F" w:rsidP="00C948D7">
      <w:pPr>
        <w:numPr>
          <w:ilvl w:val="1"/>
          <w:numId w:val="13"/>
        </w:numPr>
        <w:spacing w:afterLines="100"/>
        <w:jc w:val="both"/>
        <w:rPr>
          <w:rFonts w:ascii="標楷體" w:eastAsia="標楷體" w:hAnsi="標楷體"/>
          <w:sz w:val="28"/>
          <w:szCs w:val="28"/>
        </w:rPr>
      </w:pPr>
      <w:r w:rsidRPr="00715C77">
        <w:rPr>
          <w:rFonts w:ascii="標楷體" w:eastAsia="標楷體" w:hAnsi="標楷體" w:hint="eastAsia"/>
          <w:sz w:val="28"/>
          <w:szCs w:val="28"/>
        </w:rPr>
        <w:t>工作姿勢：包括軀幹身體的坐、站、走動、跑步、攀登、平衡、蹲、跪、彎腰、匍匐、仰、趴、變換姿勢</w:t>
      </w:r>
    </w:p>
    <w:p w:rsidR="00AC6F5F" w:rsidRPr="00715C77" w:rsidRDefault="00AC6F5F" w:rsidP="00C948D7">
      <w:pPr>
        <w:numPr>
          <w:ilvl w:val="1"/>
          <w:numId w:val="13"/>
        </w:numPr>
        <w:spacing w:afterLines="100"/>
        <w:jc w:val="both"/>
        <w:rPr>
          <w:rFonts w:ascii="標楷體" w:eastAsia="標楷體" w:hAnsi="標楷體"/>
          <w:sz w:val="28"/>
          <w:szCs w:val="28"/>
        </w:rPr>
      </w:pPr>
      <w:r w:rsidRPr="00715C77">
        <w:rPr>
          <w:rFonts w:ascii="標楷體" w:eastAsia="標楷體" w:hAnsi="標楷體" w:hint="eastAsia"/>
          <w:sz w:val="28"/>
          <w:szCs w:val="28"/>
        </w:rPr>
        <w:t>手功能：伸手、握持、抓取、操弄，以及雙手協調等。</w:t>
      </w:r>
    </w:p>
    <w:p w:rsidR="00AC6F5F" w:rsidRPr="00715C77" w:rsidRDefault="00AC6F5F" w:rsidP="00C948D7">
      <w:pPr>
        <w:numPr>
          <w:ilvl w:val="1"/>
          <w:numId w:val="13"/>
        </w:numPr>
        <w:spacing w:afterLines="100"/>
        <w:jc w:val="both"/>
        <w:rPr>
          <w:rFonts w:ascii="標楷體" w:eastAsia="標楷體" w:hAnsi="標楷體"/>
          <w:sz w:val="28"/>
          <w:szCs w:val="28"/>
        </w:rPr>
      </w:pPr>
      <w:r w:rsidRPr="00715C77">
        <w:rPr>
          <w:rFonts w:ascii="標楷體" w:eastAsia="標楷體" w:hAnsi="標楷體" w:hint="eastAsia"/>
          <w:sz w:val="28"/>
          <w:szCs w:val="28"/>
        </w:rPr>
        <w:t>耐受力：指可以從事</w:t>
      </w:r>
      <w:r w:rsidRPr="00715C77">
        <w:rPr>
          <w:rFonts w:ascii="標楷體" w:eastAsia="標楷體" w:hAnsi="標楷體"/>
          <w:sz w:val="28"/>
          <w:szCs w:val="28"/>
        </w:rPr>
        <w:t>8</w:t>
      </w:r>
      <w:r w:rsidRPr="00715C77">
        <w:rPr>
          <w:rFonts w:ascii="標楷體" w:eastAsia="標楷體" w:hAnsi="標楷體" w:hint="eastAsia"/>
          <w:sz w:val="28"/>
          <w:szCs w:val="28"/>
        </w:rPr>
        <w:t>小時工作的能力，可以心肺耐力評估，但需轉換成代謝當量</w:t>
      </w:r>
      <w:r w:rsidRPr="00715C77">
        <w:rPr>
          <w:rFonts w:ascii="標楷體" w:eastAsia="標楷體" w:hAnsi="標楷體"/>
          <w:sz w:val="28"/>
          <w:szCs w:val="28"/>
        </w:rPr>
        <w:t>(Metabolic Equivalent, MET)</w:t>
      </w:r>
      <w:r w:rsidRPr="00715C77">
        <w:rPr>
          <w:rFonts w:ascii="標楷體" w:eastAsia="標楷體" w:hAnsi="標楷體" w:hint="eastAsia"/>
          <w:sz w:val="28"/>
          <w:szCs w:val="28"/>
        </w:rPr>
        <w:t>和工作能力，一旦在心肺耐力評估時，出現呼吸急促或呼吸困難時，必須依此調整工作或限制工作，代謝當量與工作能力間之轉換，請參考表</w:t>
      </w:r>
      <w:r w:rsidRPr="00715C77">
        <w:rPr>
          <w:rFonts w:ascii="標楷體" w:eastAsia="標楷體" w:hAnsi="標楷體"/>
          <w:sz w:val="28"/>
          <w:szCs w:val="28"/>
        </w:rPr>
        <w:t>1</w:t>
      </w:r>
      <w:r w:rsidRPr="00715C77">
        <w:rPr>
          <w:rFonts w:ascii="標楷體" w:eastAsia="標楷體" w:hAnsi="標楷體" w:hint="eastAsia"/>
          <w:sz w:val="28"/>
          <w:szCs w:val="28"/>
        </w:rPr>
        <w:t>。</w:t>
      </w:r>
    </w:p>
    <w:p w:rsidR="00AC6F5F" w:rsidRPr="00715C77" w:rsidRDefault="00AC6F5F" w:rsidP="0084346A">
      <w:pPr>
        <w:pStyle w:val="ListBullet"/>
        <w:numPr>
          <w:ilvl w:val="0"/>
          <w:numId w:val="0"/>
        </w:numPr>
        <w:spacing w:after="360"/>
        <w:rPr>
          <w:rFonts w:ascii="標楷體"/>
          <w:sz w:val="28"/>
        </w:rPr>
      </w:pPr>
      <w:r w:rsidRPr="00715C77">
        <w:rPr>
          <w:rFonts w:ascii="標楷體" w:hAnsi="標楷體" w:hint="eastAsia"/>
          <w:sz w:val="28"/>
        </w:rPr>
        <w:t>表</w:t>
      </w:r>
      <w:r w:rsidRPr="00715C77">
        <w:rPr>
          <w:rFonts w:ascii="標楷體" w:hAnsi="標楷體"/>
          <w:sz w:val="28"/>
        </w:rPr>
        <w:t>1</w:t>
      </w:r>
      <w:r w:rsidRPr="00715C77">
        <w:rPr>
          <w:rFonts w:ascii="標楷體" w:hAnsi="標楷體" w:hint="eastAsia"/>
          <w:sz w:val="28"/>
        </w:rPr>
        <w:t>：代謝當量轉換工作能力</w:t>
      </w:r>
      <w:r w:rsidRPr="00715C77">
        <w:rPr>
          <w:rFonts w:ascii="標楷體" w:hAnsi="標楷體"/>
          <w:sz w:val="28"/>
        </w:rPr>
        <w:t>(</w:t>
      </w:r>
      <w:r w:rsidRPr="00715C77">
        <w:rPr>
          <w:rFonts w:ascii="標楷體" w:hAnsi="標楷體" w:hint="eastAsia"/>
          <w:sz w:val="28"/>
        </w:rPr>
        <w:t>資料來源：</w:t>
      </w:r>
      <w:r w:rsidRPr="00715C77">
        <w:rPr>
          <w:rFonts w:ascii="標楷體" w:hAnsi="標楷體"/>
          <w:sz w:val="28"/>
        </w:rPr>
        <w:t>Table 5-8 in Chapter 5 of the AMA’S Guides, 5th Edition)</w:t>
      </w:r>
      <w:hyperlink w:anchor="_ENREF_26" w:tooltip="Cocchiarella, 2001 #2498" w:history="1">
        <w:r>
          <w:rPr>
            <w:rFonts w:ascii="標楷體" w:hAnsi="標楷體"/>
            <w:sz w:val="28"/>
          </w:rPr>
          <w:fldChar w:fldCharType="begin"/>
        </w:r>
        <w:r>
          <w:rPr>
            <w:rFonts w:ascii="標楷體" w:hAnsi="標楷體"/>
            <w:sz w:val="28"/>
          </w:rPr>
          <w:instrText xml:space="preserve"> ADDIN EN.CITE &lt;EndNote&gt;&lt;Cite&gt;&lt;Author&gt;Cocchiarella&lt;/Author&gt;&lt;Year&gt;2001&lt;/Year&gt;&lt;RecNum&gt;2498&lt;/RecNum&gt;&lt;DisplayText&gt;&lt;style face="superscript"&gt;26&lt;/style&gt;&lt;/DisplayText&gt;&lt;record&gt;&lt;rec-number&gt;2498&lt;/rec-number&gt;&lt;foreign-keys&gt;&lt;key app="EN" db-id="0ztxr9vz0s0fpbefs5v52see5pvvpttvsrz5"&gt;2498&lt;/key&gt;&lt;/foreign-keys&gt;&lt;ref-type name="Book"&gt;6&lt;/ref-type&gt;&lt;contributors&gt;&lt;authors&gt;&lt;author&gt;Cocchiarella, L.&lt;/author&gt;&lt;author&gt;Andersson, G.&lt;/author&gt;&lt;/authors&gt;&lt;/contributors&gt;&lt;titles&gt;&lt;title&gt;Guides to the evaluation of permanent impairment. 5th Edition&lt;/title&gt;&lt;/titles&gt;&lt;dates&gt;&lt;year&gt;2001&lt;/year&gt;&lt;/dates&gt;&lt;publisher&gt;American Medical Association&lt;/publisher&gt;&lt;urls&gt;&lt;/urls&gt;&lt;/record&gt;&lt;/Cite&gt;&lt;/EndNote&gt;</w:instrText>
        </w:r>
        <w:r>
          <w:rPr>
            <w:rFonts w:ascii="標楷體" w:hAnsi="標楷體"/>
            <w:sz w:val="28"/>
          </w:rPr>
          <w:fldChar w:fldCharType="separate"/>
        </w:r>
        <w:r w:rsidRPr="00217EAF">
          <w:rPr>
            <w:rFonts w:ascii="標楷體" w:hAnsi="標楷體"/>
            <w:noProof/>
            <w:sz w:val="28"/>
            <w:vertAlign w:val="superscript"/>
          </w:rPr>
          <w:t>26</w:t>
        </w:r>
        <w:r>
          <w:rPr>
            <w:rFonts w:ascii="標楷體" w:hAnsi="標楷體"/>
            <w:sz w:val="28"/>
          </w:rPr>
          <w:fldChar w:fldCharType="end"/>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2"/>
        <w:gridCol w:w="4600"/>
      </w:tblGrid>
      <w:tr w:rsidR="00AC6F5F" w:rsidRPr="00715C77" w:rsidTr="0084346A">
        <w:trPr>
          <w:trHeight w:hRule="exact" w:val="454"/>
        </w:trPr>
        <w:tc>
          <w:tcPr>
            <w:tcW w:w="2301"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工作強度</w:t>
            </w:r>
          </w:p>
        </w:tc>
        <w:tc>
          <w:tcPr>
            <w:tcW w:w="2699"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最大能量消耗</w:t>
            </w:r>
          </w:p>
        </w:tc>
      </w:tr>
      <w:tr w:rsidR="00AC6F5F" w:rsidRPr="00715C77" w:rsidTr="0084346A">
        <w:trPr>
          <w:trHeight w:hRule="exact" w:val="454"/>
        </w:trPr>
        <w:tc>
          <w:tcPr>
            <w:tcW w:w="2301"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2699"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sz w:val="28"/>
                <w:szCs w:val="28"/>
              </w:rPr>
              <w:t>&lt;2 MET</w:t>
            </w:r>
          </w:p>
        </w:tc>
      </w:tr>
      <w:tr w:rsidR="00AC6F5F" w:rsidRPr="00715C77" w:rsidTr="0084346A">
        <w:trPr>
          <w:trHeight w:hRule="exact" w:val="454"/>
        </w:trPr>
        <w:tc>
          <w:tcPr>
            <w:tcW w:w="2301"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2699"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sz w:val="28"/>
                <w:szCs w:val="28"/>
              </w:rPr>
              <w:t>2-4 MET</w:t>
            </w:r>
          </w:p>
        </w:tc>
      </w:tr>
      <w:tr w:rsidR="00AC6F5F" w:rsidRPr="00715C77" w:rsidTr="0084346A">
        <w:trPr>
          <w:trHeight w:hRule="exact" w:val="454"/>
        </w:trPr>
        <w:tc>
          <w:tcPr>
            <w:tcW w:w="2301"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2699"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sz w:val="28"/>
                <w:szCs w:val="28"/>
              </w:rPr>
              <w:t>5-6 MET</w:t>
            </w:r>
          </w:p>
        </w:tc>
      </w:tr>
      <w:tr w:rsidR="00AC6F5F" w:rsidRPr="00715C77" w:rsidTr="0084346A">
        <w:trPr>
          <w:trHeight w:hRule="exact" w:val="454"/>
        </w:trPr>
        <w:tc>
          <w:tcPr>
            <w:tcW w:w="2301"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2699"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sz w:val="28"/>
                <w:szCs w:val="28"/>
              </w:rPr>
              <w:t>7-8 MET</w:t>
            </w:r>
          </w:p>
        </w:tc>
      </w:tr>
      <w:tr w:rsidR="00AC6F5F" w:rsidRPr="00715C77" w:rsidTr="0084346A">
        <w:trPr>
          <w:trHeight w:hRule="exact" w:val="454"/>
        </w:trPr>
        <w:tc>
          <w:tcPr>
            <w:tcW w:w="2301"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hint="eastAsia"/>
                <w:sz w:val="28"/>
                <w:szCs w:val="28"/>
              </w:rPr>
              <w:t>艱鉅工作</w:t>
            </w:r>
          </w:p>
        </w:tc>
        <w:tc>
          <w:tcPr>
            <w:tcW w:w="2699" w:type="pct"/>
            <w:vAlign w:val="center"/>
          </w:tcPr>
          <w:p w:rsidR="00AC6F5F" w:rsidRPr="00715C77" w:rsidRDefault="00AC6F5F" w:rsidP="0084346A">
            <w:pPr>
              <w:jc w:val="center"/>
              <w:rPr>
                <w:rFonts w:ascii="標楷體" w:eastAsia="標楷體" w:hAnsi="標楷體"/>
                <w:sz w:val="28"/>
                <w:szCs w:val="28"/>
              </w:rPr>
            </w:pPr>
            <w:r w:rsidRPr="00715C77">
              <w:rPr>
                <w:rFonts w:ascii="標楷體" w:eastAsia="標楷體" w:hAnsi="標楷體"/>
                <w:sz w:val="28"/>
                <w:szCs w:val="28"/>
              </w:rPr>
              <w:t>&gt;8 MET</w:t>
            </w:r>
          </w:p>
        </w:tc>
      </w:tr>
    </w:tbl>
    <w:p w:rsidR="00AC6F5F" w:rsidRPr="00715C77" w:rsidRDefault="00AC6F5F" w:rsidP="0084346A">
      <w:pPr>
        <w:rPr>
          <w:rFonts w:ascii="標楷體" w:eastAsia="標楷體" w:hAnsi="標楷體"/>
          <w:sz w:val="28"/>
          <w:szCs w:val="28"/>
        </w:rPr>
      </w:pPr>
    </w:p>
    <w:p w:rsidR="00AC6F5F" w:rsidRPr="00715C77" w:rsidRDefault="00AC6F5F" w:rsidP="00C948D7">
      <w:pPr>
        <w:numPr>
          <w:ilvl w:val="1"/>
          <w:numId w:val="13"/>
        </w:numPr>
        <w:spacing w:afterLines="100"/>
        <w:jc w:val="both"/>
        <w:rPr>
          <w:rFonts w:ascii="標楷體" w:eastAsia="標楷體" w:hAnsi="標楷體"/>
          <w:sz w:val="28"/>
          <w:szCs w:val="28"/>
        </w:rPr>
      </w:pPr>
      <w:r w:rsidRPr="00715C77">
        <w:rPr>
          <w:rFonts w:ascii="標楷體" w:eastAsia="標楷體" w:hAnsi="標楷體" w:hint="eastAsia"/>
          <w:sz w:val="28"/>
          <w:szCs w:val="28"/>
        </w:rPr>
        <w:t>肌力</w:t>
      </w:r>
      <w:r w:rsidRPr="00715C77">
        <w:rPr>
          <w:rFonts w:ascii="標楷體" w:eastAsia="標楷體" w:hAnsi="標楷體"/>
          <w:sz w:val="28"/>
          <w:szCs w:val="28"/>
        </w:rPr>
        <w:t>/</w:t>
      </w:r>
      <w:r w:rsidRPr="00715C77">
        <w:rPr>
          <w:rFonts w:ascii="標楷體" w:eastAsia="標楷體" w:hAnsi="標楷體" w:hint="eastAsia"/>
          <w:sz w:val="28"/>
          <w:szCs w:val="28"/>
        </w:rPr>
        <w:t>負重能力：負重能力的評估沒有標準測量方法，通常需要評估將重物從地面到腰高、肘高、肩高，測驗時需同時監測有無其他肌肉輔助、心跳、血壓和呼吸速度等，負重能力大致可以分成靜態、輕度、中度、重度和極重度</w:t>
      </w:r>
      <w:r w:rsidRPr="00715C77">
        <w:rPr>
          <w:rFonts w:ascii="標楷體" w:eastAsia="標楷體" w:hAnsi="標楷體"/>
          <w:sz w:val="28"/>
          <w:szCs w:val="28"/>
        </w:rPr>
        <w:t>5</w:t>
      </w:r>
      <w:r w:rsidRPr="00715C77">
        <w:rPr>
          <w:rFonts w:ascii="標楷體" w:eastAsia="標楷體" w:hAnsi="標楷體" w:hint="eastAsia"/>
          <w:sz w:val="28"/>
          <w:szCs w:val="28"/>
        </w:rPr>
        <w:t>種等級，表</w:t>
      </w:r>
      <w:r w:rsidRPr="00715C77">
        <w:rPr>
          <w:rFonts w:ascii="標楷體" w:eastAsia="標楷體" w:hAnsi="標楷體"/>
          <w:sz w:val="28"/>
          <w:szCs w:val="28"/>
        </w:rPr>
        <w:t>2</w:t>
      </w:r>
      <w:r w:rsidRPr="00715C77">
        <w:rPr>
          <w:rFonts w:ascii="標楷體" w:eastAsia="標楷體" w:hAnsi="標楷體" w:hint="eastAsia"/>
          <w:sz w:val="28"/>
          <w:szCs w:val="28"/>
        </w:rPr>
        <w:t>是不同工作所需之負重能力。握力也是評估上肢肌力的一種，握力可以協助評估參與活動的能力，握力與負重能力都與年齡和性別有關。</w:t>
      </w:r>
    </w:p>
    <w:p w:rsidR="00AC6F5F" w:rsidRPr="00715C77" w:rsidRDefault="00AC6F5F" w:rsidP="00AE36D4">
      <w:pPr>
        <w:pStyle w:val="ListBullet"/>
        <w:numPr>
          <w:ilvl w:val="0"/>
          <w:numId w:val="0"/>
        </w:numPr>
        <w:spacing w:after="360"/>
        <w:ind w:leftChars="-295" w:left="-708"/>
        <w:rPr>
          <w:rFonts w:ascii="標楷體"/>
          <w:sz w:val="28"/>
        </w:rPr>
      </w:pPr>
      <w:r w:rsidRPr="00715C77">
        <w:rPr>
          <w:rFonts w:ascii="標楷體" w:hAnsi="標楷體" w:hint="eastAsia"/>
          <w:sz w:val="28"/>
        </w:rPr>
        <w:t>表</w:t>
      </w:r>
      <w:r w:rsidRPr="00715C77">
        <w:rPr>
          <w:rFonts w:ascii="標楷體" w:hAnsi="標楷體"/>
          <w:sz w:val="28"/>
        </w:rPr>
        <w:t>2</w:t>
      </w:r>
      <w:r w:rsidRPr="00715C77">
        <w:rPr>
          <w:rFonts w:ascii="標楷體" w:hAnsi="標楷體" w:hint="eastAsia"/>
          <w:sz w:val="28"/>
        </w:rPr>
        <w:t>：工作需要的肌力</w:t>
      </w:r>
      <w:r w:rsidRPr="00715C77">
        <w:rPr>
          <w:rFonts w:ascii="標楷體" w:hAnsi="標楷體"/>
          <w:sz w:val="28"/>
        </w:rPr>
        <w:t>/</w:t>
      </w:r>
      <w:r w:rsidRPr="00715C77">
        <w:rPr>
          <w:rFonts w:ascii="標楷體" w:hAnsi="標楷體" w:hint="eastAsia"/>
          <w:sz w:val="28"/>
        </w:rPr>
        <w:t>負重能力及工作姿勢之參考表</w:t>
      </w:r>
      <w:hyperlink w:anchor="_ENREF_27" w:tooltip="US Department of Labor,  #2782" w:history="1">
        <w:r>
          <w:rPr>
            <w:rFonts w:ascii="標楷體" w:hAnsi="標楷體"/>
            <w:sz w:val="28"/>
          </w:rPr>
          <w:fldChar w:fldCharType="begin"/>
        </w:r>
        <w:r>
          <w:rPr>
            <w:rFonts w:ascii="標楷體" w:hAnsi="標楷體"/>
            <w:sz w:val="28"/>
          </w:rPr>
          <w:instrText xml:space="preserve"> ADDIN EN.CITE &lt;EndNote&gt;&lt;Cite&gt;&lt;Author&gt;US Department of Labor&lt;/Author&gt;&lt;RecNum&gt;2782&lt;/RecNum&gt;&lt;DisplayText&gt;&lt;style face="superscript"&gt;27&lt;/style&gt;&lt;/DisplayText&gt;&lt;record&gt;&lt;rec-number&gt;2782&lt;/rec-number&gt;&lt;foreign-keys&gt;&lt;key app="EN" db-id="0ztxr9vz0s0fpbefs5v52see5pvvpttvsrz5"&gt;2782&lt;/key&gt;&lt;/foreign-keys&gt;&lt;ref-type name="Web Page"&gt;12&lt;/ref-type&gt;&lt;contributors&gt;&lt;authors&gt;&lt;author&gt;US Department of Labor,&lt;/author&gt;&lt;/authors&gt;&lt;/contributors&gt;&lt;titles&gt;&lt;title&gt;The Dictionary of Occupational Titles&lt;/title&gt;&lt;/titles&gt;&lt;volume&gt;2012&lt;/volume&gt;&lt;number&gt;June 5&lt;/number&gt;&lt;dates&gt;&lt;/dates&gt;&lt;urls&gt;&lt;related-urls&gt;&lt;url&gt;http://www.occupationalinfo.org/appendxc_1.html#STRENGTH&lt;/url&gt;&lt;/related-urls&gt;&lt;/urls&gt;&lt;/record&gt;&lt;/Cite&gt;&lt;/EndNote&gt;</w:instrText>
        </w:r>
        <w:r>
          <w:rPr>
            <w:rFonts w:ascii="標楷體" w:hAnsi="標楷體"/>
            <w:sz w:val="28"/>
          </w:rPr>
          <w:fldChar w:fldCharType="separate"/>
        </w:r>
        <w:r w:rsidRPr="00217EAF">
          <w:rPr>
            <w:rFonts w:ascii="標楷體" w:hAnsi="標楷體"/>
            <w:noProof/>
            <w:sz w:val="28"/>
            <w:vertAlign w:val="superscript"/>
          </w:rPr>
          <w:t>27</w:t>
        </w:r>
        <w:r>
          <w:rPr>
            <w:rFonts w:ascii="標楷體" w:hAnsi="標楷體"/>
            <w:sz w:val="28"/>
          </w:rPr>
          <w:fldChar w:fldCharType="end"/>
        </w:r>
      </w:hyperlink>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1416"/>
        <w:gridCol w:w="1702"/>
        <w:gridCol w:w="1984"/>
        <w:gridCol w:w="3119"/>
      </w:tblGrid>
      <w:tr w:rsidR="00AC6F5F" w:rsidRPr="00715C77" w:rsidTr="00965B34">
        <w:trPr>
          <w:trHeight w:val="567"/>
        </w:trPr>
        <w:tc>
          <w:tcPr>
            <w:tcW w:w="798"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工作強度</w:t>
            </w:r>
          </w:p>
        </w:tc>
        <w:tc>
          <w:tcPr>
            <w:tcW w:w="72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偶爾</w:t>
            </w:r>
          </w:p>
        </w:tc>
        <w:tc>
          <w:tcPr>
            <w:tcW w:w="870"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經常</w:t>
            </w:r>
          </w:p>
        </w:tc>
        <w:tc>
          <w:tcPr>
            <w:tcW w:w="101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總是</w:t>
            </w:r>
          </w:p>
        </w:tc>
        <w:tc>
          <w:tcPr>
            <w:tcW w:w="159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工作姿勢</w:t>
            </w:r>
          </w:p>
        </w:tc>
      </w:tr>
      <w:tr w:rsidR="00AC6F5F" w:rsidRPr="00715C77" w:rsidTr="00965B34">
        <w:trPr>
          <w:trHeight w:val="567"/>
        </w:trPr>
        <w:tc>
          <w:tcPr>
            <w:tcW w:w="798"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靜態工作</w:t>
            </w:r>
          </w:p>
        </w:tc>
        <w:tc>
          <w:tcPr>
            <w:tcW w:w="72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szCs w:val="24"/>
              </w:rPr>
              <w:t>10</w:t>
            </w:r>
            <w:r w:rsidRPr="00965B34">
              <w:rPr>
                <w:rFonts w:ascii="標楷體" w:eastAsia="標楷體" w:hAnsi="標楷體" w:hint="eastAsia"/>
                <w:szCs w:val="24"/>
              </w:rPr>
              <w:t>磅</w:t>
            </w:r>
          </w:p>
        </w:tc>
        <w:tc>
          <w:tcPr>
            <w:tcW w:w="870" w:type="pct"/>
            <w:vAlign w:val="center"/>
          </w:tcPr>
          <w:p w:rsidR="00AC6F5F" w:rsidRPr="00965B34" w:rsidRDefault="00AC6F5F" w:rsidP="00AE36D4">
            <w:pPr>
              <w:ind w:left="0" w:firstLine="0"/>
              <w:jc w:val="center"/>
              <w:rPr>
                <w:rFonts w:ascii="標楷體" w:eastAsia="標楷體" w:hAnsi="標楷體"/>
                <w:szCs w:val="24"/>
              </w:rPr>
            </w:pPr>
            <w:r w:rsidRPr="00965B34">
              <w:rPr>
                <w:rFonts w:ascii="標楷體" w:eastAsia="標楷體" w:hAnsi="標楷體" w:hint="eastAsia"/>
                <w:szCs w:val="24"/>
              </w:rPr>
              <w:t>幾乎沒有重量</w:t>
            </w:r>
          </w:p>
        </w:tc>
        <w:tc>
          <w:tcPr>
            <w:tcW w:w="101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幾乎沒有重量</w:t>
            </w:r>
          </w:p>
        </w:tc>
        <w:tc>
          <w:tcPr>
            <w:tcW w:w="1594" w:type="pct"/>
            <w:vAlign w:val="center"/>
          </w:tcPr>
          <w:p w:rsidR="00AC6F5F" w:rsidRPr="00965B34" w:rsidRDefault="00AC6F5F" w:rsidP="0084346A">
            <w:pPr>
              <w:rPr>
                <w:rFonts w:ascii="標楷體" w:eastAsia="標楷體" w:hAnsi="標楷體"/>
                <w:szCs w:val="24"/>
              </w:rPr>
            </w:pPr>
            <w:r w:rsidRPr="00965B34">
              <w:rPr>
                <w:rFonts w:ascii="標楷體" w:eastAsia="標楷體" w:hAnsi="標楷體" w:hint="eastAsia"/>
                <w:szCs w:val="24"/>
              </w:rPr>
              <w:t>坐姿工作，偶爾站或走</w:t>
            </w:r>
          </w:p>
        </w:tc>
      </w:tr>
      <w:tr w:rsidR="00AC6F5F" w:rsidRPr="00715C77" w:rsidTr="00965B34">
        <w:trPr>
          <w:trHeight w:val="567"/>
        </w:trPr>
        <w:tc>
          <w:tcPr>
            <w:tcW w:w="798"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輕度工作</w:t>
            </w:r>
          </w:p>
        </w:tc>
        <w:tc>
          <w:tcPr>
            <w:tcW w:w="72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szCs w:val="24"/>
              </w:rPr>
              <w:t>20</w:t>
            </w:r>
            <w:r w:rsidRPr="00965B34">
              <w:rPr>
                <w:rFonts w:ascii="標楷體" w:eastAsia="標楷體" w:hAnsi="標楷體" w:hint="eastAsia"/>
                <w:szCs w:val="24"/>
              </w:rPr>
              <w:t>磅</w:t>
            </w:r>
          </w:p>
        </w:tc>
        <w:tc>
          <w:tcPr>
            <w:tcW w:w="870"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szCs w:val="24"/>
              </w:rPr>
              <w:t>10</w:t>
            </w:r>
            <w:r w:rsidRPr="00965B34">
              <w:rPr>
                <w:rFonts w:ascii="標楷體" w:eastAsia="標楷體" w:hAnsi="標楷體" w:hint="eastAsia"/>
                <w:szCs w:val="24"/>
              </w:rPr>
              <w:t>磅</w:t>
            </w:r>
          </w:p>
        </w:tc>
        <w:tc>
          <w:tcPr>
            <w:tcW w:w="101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幾乎沒有重量</w:t>
            </w:r>
          </w:p>
        </w:tc>
        <w:tc>
          <w:tcPr>
            <w:tcW w:w="1594" w:type="pct"/>
            <w:vAlign w:val="center"/>
          </w:tcPr>
          <w:p w:rsidR="00AC6F5F" w:rsidRPr="00965B34" w:rsidRDefault="00AC6F5F" w:rsidP="0084346A">
            <w:pPr>
              <w:rPr>
                <w:rFonts w:ascii="標楷體" w:eastAsia="標楷體" w:hAnsi="標楷體"/>
                <w:szCs w:val="24"/>
              </w:rPr>
            </w:pPr>
            <w:r w:rsidRPr="00965B34">
              <w:rPr>
                <w:rFonts w:ascii="標楷體" w:eastAsia="標楷體" w:hAnsi="標楷體"/>
                <w:szCs w:val="24"/>
              </w:rPr>
              <w:t>1.</w:t>
            </w:r>
            <w:r w:rsidRPr="00965B34">
              <w:rPr>
                <w:rFonts w:ascii="標楷體" w:eastAsia="標楷體" w:hAnsi="標楷體" w:hint="eastAsia"/>
                <w:szCs w:val="24"/>
              </w:rPr>
              <w:t>需要稍微站或走</w:t>
            </w:r>
          </w:p>
          <w:p w:rsidR="00AC6F5F" w:rsidRDefault="00AC6F5F" w:rsidP="0084346A">
            <w:pPr>
              <w:rPr>
                <w:rFonts w:ascii="標楷體" w:eastAsia="標楷體" w:hAnsi="標楷體"/>
                <w:szCs w:val="24"/>
              </w:rPr>
            </w:pPr>
            <w:r w:rsidRPr="00965B34">
              <w:rPr>
                <w:rFonts w:ascii="標楷體" w:eastAsia="標楷體" w:hAnsi="標楷體"/>
                <w:szCs w:val="24"/>
              </w:rPr>
              <w:t>2.</w:t>
            </w:r>
            <w:r w:rsidRPr="00965B34">
              <w:rPr>
                <w:rFonts w:ascii="標楷體" w:eastAsia="標楷體" w:hAnsi="標楷體" w:hint="eastAsia"/>
                <w:szCs w:val="24"/>
              </w:rPr>
              <w:t>坐姿工作時，必需手或腳控下推</w:t>
            </w:r>
            <w:r w:rsidRPr="00965B34">
              <w:rPr>
                <w:rFonts w:ascii="標楷體" w:eastAsia="標楷體" w:hAnsi="標楷體"/>
                <w:szCs w:val="24"/>
              </w:rPr>
              <w:t>/</w:t>
            </w:r>
            <w:r w:rsidRPr="00965B34">
              <w:rPr>
                <w:rFonts w:ascii="標楷體" w:eastAsia="標楷體" w:hAnsi="標楷體" w:hint="eastAsia"/>
                <w:szCs w:val="24"/>
              </w:rPr>
              <w:t>拉</w:t>
            </w:r>
          </w:p>
          <w:p w:rsidR="00AC6F5F" w:rsidRPr="00965B34" w:rsidRDefault="00AC6F5F" w:rsidP="0084346A">
            <w:pPr>
              <w:rPr>
                <w:rFonts w:ascii="標楷體" w:eastAsia="標楷體" w:hAnsi="標楷體"/>
                <w:szCs w:val="24"/>
              </w:rPr>
            </w:pPr>
            <w:r w:rsidRPr="00965B34">
              <w:rPr>
                <w:rFonts w:ascii="標楷體" w:eastAsia="標楷體" w:hAnsi="標楷體"/>
                <w:szCs w:val="24"/>
              </w:rPr>
              <w:t>3.</w:t>
            </w:r>
            <w:r w:rsidRPr="00965B34">
              <w:rPr>
                <w:rFonts w:ascii="標楷體" w:eastAsia="標楷體" w:hAnsi="標楷體" w:hint="eastAsia"/>
                <w:szCs w:val="24"/>
              </w:rPr>
              <w:t>需要工作速度時，可以推</w:t>
            </w:r>
            <w:r w:rsidRPr="00965B34">
              <w:rPr>
                <w:rFonts w:ascii="標楷體" w:eastAsia="標楷體" w:hAnsi="標楷體"/>
                <w:szCs w:val="24"/>
              </w:rPr>
              <w:t>/</w:t>
            </w:r>
            <w:r w:rsidRPr="00965B34">
              <w:rPr>
                <w:rFonts w:ascii="標楷體" w:eastAsia="標楷體" w:hAnsi="標楷體" w:hint="eastAsia"/>
                <w:szCs w:val="24"/>
              </w:rPr>
              <w:t>拉幾乎沒有重量的物體</w:t>
            </w:r>
          </w:p>
        </w:tc>
      </w:tr>
      <w:tr w:rsidR="00AC6F5F" w:rsidRPr="00715C77" w:rsidTr="00965B34">
        <w:trPr>
          <w:trHeight w:val="567"/>
        </w:trPr>
        <w:tc>
          <w:tcPr>
            <w:tcW w:w="798"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中度工作</w:t>
            </w:r>
          </w:p>
        </w:tc>
        <w:tc>
          <w:tcPr>
            <w:tcW w:w="724" w:type="pct"/>
            <w:vAlign w:val="center"/>
          </w:tcPr>
          <w:p w:rsidR="00AC6F5F" w:rsidRPr="00965B34" w:rsidRDefault="00AC6F5F" w:rsidP="00AE36D4">
            <w:pPr>
              <w:jc w:val="center"/>
              <w:rPr>
                <w:rFonts w:ascii="標楷體" w:eastAsia="標楷體" w:hAnsi="標楷體"/>
                <w:szCs w:val="24"/>
              </w:rPr>
            </w:pPr>
            <w:r w:rsidRPr="00965B34">
              <w:rPr>
                <w:rFonts w:ascii="標楷體" w:eastAsia="標楷體" w:hAnsi="標楷體"/>
                <w:szCs w:val="24"/>
              </w:rPr>
              <w:t>20</w:t>
            </w:r>
            <w:r w:rsidRPr="00965B34">
              <w:rPr>
                <w:rFonts w:ascii="標楷體" w:eastAsia="標楷體" w:hAnsi="標楷體" w:cs="標楷體"/>
                <w:szCs w:val="24"/>
              </w:rPr>
              <w:t>~</w:t>
            </w:r>
            <w:r w:rsidRPr="00965B34">
              <w:rPr>
                <w:rFonts w:ascii="標楷體" w:eastAsia="標楷體" w:hAnsi="標楷體"/>
                <w:szCs w:val="24"/>
              </w:rPr>
              <w:t>50</w:t>
            </w:r>
            <w:r w:rsidRPr="00965B34">
              <w:rPr>
                <w:rFonts w:ascii="標楷體" w:eastAsia="標楷體" w:hAnsi="標楷體" w:hint="eastAsia"/>
                <w:szCs w:val="24"/>
              </w:rPr>
              <w:t>磅</w:t>
            </w:r>
          </w:p>
        </w:tc>
        <w:tc>
          <w:tcPr>
            <w:tcW w:w="870" w:type="pct"/>
            <w:vAlign w:val="center"/>
          </w:tcPr>
          <w:p w:rsidR="00AC6F5F" w:rsidRPr="00965B34" w:rsidRDefault="00AC6F5F" w:rsidP="00AE36D4">
            <w:pPr>
              <w:jc w:val="center"/>
              <w:rPr>
                <w:rFonts w:ascii="標楷體" w:eastAsia="標楷體" w:hAnsi="標楷體"/>
                <w:szCs w:val="24"/>
              </w:rPr>
            </w:pPr>
            <w:r w:rsidRPr="00965B34">
              <w:rPr>
                <w:rFonts w:ascii="標楷體" w:eastAsia="標楷體" w:hAnsi="標楷體"/>
                <w:szCs w:val="24"/>
              </w:rPr>
              <w:t>10</w:t>
            </w:r>
            <w:r w:rsidRPr="00965B34">
              <w:rPr>
                <w:rFonts w:ascii="標楷體" w:eastAsia="標楷體" w:hAnsi="標楷體" w:cs="標楷體"/>
                <w:szCs w:val="24"/>
              </w:rPr>
              <w:t>~</w:t>
            </w:r>
            <w:r w:rsidRPr="00965B34">
              <w:rPr>
                <w:rFonts w:ascii="標楷體" w:eastAsia="標楷體" w:hAnsi="標楷體"/>
                <w:szCs w:val="24"/>
              </w:rPr>
              <w:t>25</w:t>
            </w:r>
            <w:r w:rsidRPr="00965B34">
              <w:rPr>
                <w:rFonts w:ascii="標楷體" w:eastAsia="標楷體" w:hAnsi="標楷體" w:hint="eastAsia"/>
                <w:szCs w:val="24"/>
              </w:rPr>
              <w:t>磅</w:t>
            </w:r>
          </w:p>
        </w:tc>
        <w:tc>
          <w:tcPr>
            <w:tcW w:w="1014" w:type="pct"/>
            <w:vAlign w:val="center"/>
          </w:tcPr>
          <w:p w:rsidR="00AC6F5F" w:rsidRPr="00965B34" w:rsidRDefault="00AC6F5F" w:rsidP="00AE36D4">
            <w:pPr>
              <w:jc w:val="center"/>
              <w:rPr>
                <w:rFonts w:ascii="標楷體" w:eastAsia="標楷體" w:hAnsi="標楷體"/>
                <w:szCs w:val="24"/>
              </w:rPr>
            </w:pPr>
            <w:r w:rsidRPr="00965B34">
              <w:rPr>
                <w:rFonts w:ascii="標楷體" w:eastAsia="標楷體" w:hAnsi="標楷體" w:hint="eastAsia"/>
                <w:szCs w:val="24"/>
              </w:rPr>
              <w:t>幾乎沒有重量</w:t>
            </w:r>
            <w:r w:rsidRPr="00965B34">
              <w:rPr>
                <w:rFonts w:ascii="標楷體" w:eastAsia="標楷體" w:hAnsi="標楷體" w:cs="標楷體"/>
                <w:szCs w:val="24"/>
              </w:rPr>
              <w:t>~</w:t>
            </w:r>
            <w:r w:rsidRPr="00965B34">
              <w:rPr>
                <w:rFonts w:ascii="標楷體" w:eastAsia="標楷體" w:hAnsi="標楷體"/>
                <w:szCs w:val="24"/>
              </w:rPr>
              <w:t>10</w:t>
            </w:r>
            <w:r w:rsidRPr="00965B34">
              <w:rPr>
                <w:rFonts w:ascii="標楷體" w:eastAsia="標楷體" w:hAnsi="標楷體" w:hint="eastAsia"/>
                <w:szCs w:val="24"/>
              </w:rPr>
              <w:t>磅</w:t>
            </w:r>
          </w:p>
        </w:tc>
        <w:tc>
          <w:tcPr>
            <w:tcW w:w="1594" w:type="pct"/>
            <w:vAlign w:val="center"/>
          </w:tcPr>
          <w:p w:rsidR="00AC6F5F" w:rsidRPr="00965B34" w:rsidRDefault="00AC6F5F" w:rsidP="00965B34">
            <w:pPr>
              <w:ind w:left="0" w:firstLine="0"/>
              <w:rPr>
                <w:rFonts w:ascii="標楷體" w:eastAsia="標楷體" w:hAnsi="標楷體"/>
                <w:szCs w:val="24"/>
              </w:rPr>
            </w:pPr>
            <w:r w:rsidRPr="00965B34">
              <w:rPr>
                <w:rFonts w:ascii="標楷體" w:eastAsia="標楷體" w:hAnsi="標楷體" w:hint="eastAsia"/>
                <w:szCs w:val="24"/>
              </w:rPr>
              <w:t>超過輕度工作的生理需求</w:t>
            </w:r>
            <w:r w:rsidRPr="00965B34">
              <w:rPr>
                <w:rFonts w:ascii="標楷體" w:eastAsia="標楷體" w:hAnsi="標楷體"/>
                <w:szCs w:val="24"/>
              </w:rPr>
              <w:t>(</w:t>
            </w:r>
            <w:r w:rsidRPr="00965B34">
              <w:rPr>
                <w:rFonts w:ascii="標楷體" w:eastAsia="標楷體" w:hAnsi="標楷體" w:hint="eastAsia"/>
                <w:szCs w:val="24"/>
              </w:rPr>
              <w:t>需要工作速度時，可以推</w:t>
            </w:r>
            <w:r w:rsidRPr="00965B34">
              <w:rPr>
                <w:rFonts w:ascii="標楷體" w:eastAsia="標楷體" w:hAnsi="標楷體"/>
                <w:szCs w:val="24"/>
              </w:rPr>
              <w:t>/</w:t>
            </w:r>
            <w:r w:rsidRPr="00965B34">
              <w:rPr>
                <w:rFonts w:ascii="標楷體" w:eastAsia="標楷體" w:hAnsi="標楷體" w:hint="eastAsia"/>
                <w:szCs w:val="24"/>
              </w:rPr>
              <w:t>拉幾乎沒有重量</w:t>
            </w:r>
            <w:r w:rsidRPr="00965B34">
              <w:rPr>
                <w:rFonts w:ascii="標楷體" w:eastAsia="標楷體" w:hAnsi="標楷體" w:cs="標楷體"/>
                <w:szCs w:val="24"/>
              </w:rPr>
              <w:t>~</w:t>
            </w:r>
            <w:r w:rsidRPr="00965B34">
              <w:rPr>
                <w:rFonts w:ascii="標楷體" w:eastAsia="標楷體" w:hAnsi="標楷體"/>
                <w:szCs w:val="24"/>
              </w:rPr>
              <w:t>10</w:t>
            </w:r>
            <w:r w:rsidRPr="00965B34">
              <w:rPr>
                <w:rFonts w:ascii="標楷體" w:eastAsia="標楷體" w:hAnsi="標楷體" w:hint="eastAsia"/>
                <w:szCs w:val="24"/>
              </w:rPr>
              <w:t>磅的物體</w:t>
            </w:r>
            <w:r w:rsidRPr="00965B34">
              <w:rPr>
                <w:rFonts w:ascii="標楷體" w:eastAsia="標楷體" w:hAnsi="標楷體"/>
                <w:szCs w:val="24"/>
              </w:rPr>
              <w:t>)</w:t>
            </w:r>
          </w:p>
        </w:tc>
      </w:tr>
      <w:tr w:rsidR="00AC6F5F" w:rsidRPr="00715C77" w:rsidTr="00965B34">
        <w:trPr>
          <w:trHeight w:val="567"/>
        </w:trPr>
        <w:tc>
          <w:tcPr>
            <w:tcW w:w="798"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重度工作</w:t>
            </w:r>
          </w:p>
        </w:tc>
        <w:tc>
          <w:tcPr>
            <w:tcW w:w="724" w:type="pct"/>
            <w:vAlign w:val="center"/>
          </w:tcPr>
          <w:p w:rsidR="00AC6F5F" w:rsidRPr="00965B34" w:rsidRDefault="00AC6F5F" w:rsidP="00AE36D4">
            <w:pPr>
              <w:jc w:val="center"/>
              <w:rPr>
                <w:rFonts w:ascii="標楷體" w:eastAsia="標楷體" w:hAnsi="標楷體"/>
                <w:szCs w:val="24"/>
              </w:rPr>
            </w:pPr>
            <w:r w:rsidRPr="00965B34">
              <w:rPr>
                <w:rFonts w:ascii="標楷體" w:eastAsia="標楷體" w:hAnsi="標楷體"/>
                <w:szCs w:val="24"/>
              </w:rPr>
              <w:t>50</w:t>
            </w:r>
            <w:r w:rsidRPr="00965B34">
              <w:rPr>
                <w:rFonts w:ascii="標楷體" w:eastAsia="標楷體" w:hAnsi="標楷體" w:cs="標楷體"/>
                <w:szCs w:val="24"/>
              </w:rPr>
              <w:t>~</w:t>
            </w:r>
            <w:r w:rsidRPr="00965B34">
              <w:rPr>
                <w:rFonts w:ascii="標楷體" w:eastAsia="標楷體" w:hAnsi="標楷體"/>
                <w:szCs w:val="24"/>
              </w:rPr>
              <w:t>100</w:t>
            </w:r>
            <w:r w:rsidRPr="00965B34">
              <w:rPr>
                <w:rFonts w:ascii="標楷體" w:eastAsia="標楷體" w:hAnsi="標楷體" w:hint="eastAsia"/>
                <w:szCs w:val="24"/>
              </w:rPr>
              <w:t>磅</w:t>
            </w:r>
          </w:p>
        </w:tc>
        <w:tc>
          <w:tcPr>
            <w:tcW w:w="870" w:type="pct"/>
            <w:vAlign w:val="center"/>
          </w:tcPr>
          <w:p w:rsidR="00AC6F5F" w:rsidRPr="00965B34" w:rsidRDefault="00AC6F5F" w:rsidP="00AE36D4">
            <w:pPr>
              <w:jc w:val="center"/>
              <w:rPr>
                <w:rFonts w:ascii="標楷體" w:eastAsia="標楷體" w:hAnsi="標楷體"/>
                <w:szCs w:val="24"/>
              </w:rPr>
            </w:pPr>
            <w:r w:rsidRPr="00965B34">
              <w:rPr>
                <w:rFonts w:ascii="標楷體" w:eastAsia="標楷體" w:hAnsi="標楷體"/>
                <w:szCs w:val="24"/>
              </w:rPr>
              <w:t>25</w:t>
            </w:r>
            <w:r w:rsidRPr="00965B34">
              <w:rPr>
                <w:rFonts w:ascii="標楷體" w:eastAsia="標楷體" w:hAnsi="標楷體" w:cs="標楷體"/>
                <w:szCs w:val="24"/>
              </w:rPr>
              <w:t>~</w:t>
            </w:r>
            <w:r w:rsidRPr="00965B34">
              <w:rPr>
                <w:rFonts w:ascii="標楷體" w:eastAsia="標楷體" w:hAnsi="標楷體"/>
                <w:szCs w:val="24"/>
              </w:rPr>
              <w:t>50</w:t>
            </w:r>
            <w:r w:rsidRPr="00965B34">
              <w:rPr>
                <w:rFonts w:ascii="標楷體" w:eastAsia="標楷體" w:hAnsi="標楷體" w:hint="eastAsia"/>
                <w:szCs w:val="24"/>
              </w:rPr>
              <w:t>磅</w:t>
            </w:r>
          </w:p>
        </w:tc>
        <w:tc>
          <w:tcPr>
            <w:tcW w:w="1014" w:type="pct"/>
            <w:vAlign w:val="center"/>
          </w:tcPr>
          <w:p w:rsidR="00AC6F5F" w:rsidRPr="00965B34" w:rsidRDefault="00AC6F5F" w:rsidP="00AE36D4">
            <w:pPr>
              <w:jc w:val="center"/>
              <w:rPr>
                <w:rFonts w:ascii="標楷體" w:eastAsia="標楷體" w:hAnsi="標楷體"/>
                <w:szCs w:val="24"/>
              </w:rPr>
            </w:pPr>
            <w:r w:rsidRPr="00965B34">
              <w:rPr>
                <w:rFonts w:ascii="標楷體" w:eastAsia="標楷體" w:hAnsi="標楷體"/>
                <w:szCs w:val="24"/>
              </w:rPr>
              <w:t>10</w:t>
            </w:r>
            <w:r w:rsidRPr="00965B34">
              <w:rPr>
                <w:rFonts w:ascii="標楷體" w:eastAsia="標楷體" w:hAnsi="標楷體" w:cs="標楷體"/>
                <w:szCs w:val="24"/>
              </w:rPr>
              <w:t>~</w:t>
            </w:r>
            <w:r w:rsidRPr="00965B34">
              <w:rPr>
                <w:rFonts w:ascii="標楷體" w:eastAsia="標楷體" w:hAnsi="標楷體"/>
                <w:szCs w:val="24"/>
              </w:rPr>
              <w:t>0</w:t>
            </w:r>
            <w:r w:rsidRPr="00965B34">
              <w:rPr>
                <w:rFonts w:ascii="標楷體" w:eastAsia="標楷體" w:hAnsi="標楷體" w:hint="eastAsia"/>
                <w:szCs w:val="24"/>
              </w:rPr>
              <w:t>磅</w:t>
            </w:r>
          </w:p>
        </w:tc>
        <w:tc>
          <w:tcPr>
            <w:tcW w:w="1594" w:type="pct"/>
            <w:vAlign w:val="center"/>
          </w:tcPr>
          <w:p w:rsidR="00AC6F5F" w:rsidRPr="00965B34" w:rsidRDefault="00AC6F5F" w:rsidP="0084346A">
            <w:pPr>
              <w:rPr>
                <w:rFonts w:ascii="標楷體" w:eastAsia="標楷體" w:hAnsi="標楷體"/>
                <w:szCs w:val="24"/>
              </w:rPr>
            </w:pPr>
            <w:r w:rsidRPr="00965B34">
              <w:rPr>
                <w:rFonts w:ascii="標楷體" w:eastAsia="標楷體" w:hAnsi="標楷體" w:hint="eastAsia"/>
                <w:szCs w:val="24"/>
              </w:rPr>
              <w:t>超過中度工作的生理需求</w:t>
            </w:r>
          </w:p>
        </w:tc>
      </w:tr>
      <w:tr w:rsidR="00AC6F5F" w:rsidRPr="00715C77" w:rsidTr="00965B34">
        <w:trPr>
          <w:trHeight w:val="567"/>
        </w:trPr>
        <w:tc>
          <w:tcPr>
            <w:tcW w:w="798"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hint="eastAsia"/>
                <w:szCs w:val="24"/>
              </w:rPr>
              <w:t>極重度工作</w:t>
            </w:r>
          </w:p>
        </w:tc>
        <w:tc>
          <w:tcPr>
            <w:tcW w:w="72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szCs w:val="24"/>
              </w:rPr>
              <w:t>&gt;100</w:t>
            </w:r>
            <w:r w:rsidRPr="00965B34">
              <w:rPr>
                <w:rFonts w:ascii="標楷體" w:eastAsia="標楷體" w:hAnsi="標楷體" w:hint="eastAsia"/>
                <w:szCs w:val="24"/>
              </w:rPr>
              <w:t>磅</w:t>
            </w:r>
          </w:p>
        </w:tc>
        <w:tc>
          <w:tcPr>
            <w:tcW w:w="870"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szCs w:val="24"/>
              </w:rPr>
              <w:t>&gt;50</w:t>
            </w:r>
            <w:r w:rsidRPr="00965B34">
              <w:rPr>
                <w:rFonts w:ascii="標楷體" w:eastAsia="標楷體" w:hAnsi="標楷體" w:hint="eastAsia"/>
                <w:szCs w:val="24"/>
              </w:rPr>
              <w:t>磅</w:t>
            </w:r>
          </w:p>
        </w:tc>
        <w:tc>
          <w:tcPr>
            <w:tcW w:w="1014" w:type="pct"/>
            <w:vAlign w:val="center"/>
          </w:tcPr>
          <w:p w:rsidR="00AC6F5F" w:rsidRPr="00965B34" w:rsidRDefault="00AC6F5F" w:rsidP="0084346A">
            <w:pPr>
              <w:jc w:val="center"/>
              <w:rPr>
                <w:rFonts w:ascii="標楷體" w:eastAsia="標楷體" w:hAnsi="標楷體"/>
                <w:szCs w:val="24"/>
              </w:rPr>
            </w:pPr>
            <w:r w:rsidRPr="00965B34">
              <w:rPr>
                <w:rFonts w:ascii="標楷體" w:eastAsia="標楷體" w:hAnsi="標楷體"/>
                <w:szCs w:val="24"/>
              </w:rPr>
              <w:t>&gt;20</w:t>
            </w:r>
            <w:r w:rsidRPr="00965B34">
              <w:rPr>
                <w:rFonts w:ascii="標楷體" w:eastAsia="標楷體" w:hAnsi="標楷體" w:hint="eastAsia"/>
                <w:szCs w:val="24"/>
              </w:rPr>
              <w:t>磅</w:t>
            </w:r>
          </w:p>
        </w:tc>
        <w:tc>
          <w:tcPr>
            <w:tcW w:w="1594" w:type="pct"/>
            <w:vAlign w:val="center"/>
          </w:tcPr>
          <w:p w:rsidR="00AC6F5F" w:rsidRPr="00965B34" w:rsidRDefault="00AC6F5F" w:rsidP="0084346A">
            <w:pPr>
              <w:rPr>
                <w:rFonts w:ascii="標楷體" w:eastAsia="標楷體" w:hAnsi="標楷體"/>
                <w:szCs w:val="24"/>
              </w:rPr>
            </w:pPr>
            <w:r w:rsidRPr="00965B34">
              <w:rPr>
                <w:rFonts w:ascii="標楷體" w:eastAsia="標楷體" w:hAnsi="標楷體" w:hint="eastAsia"/>
                <w:szCs w:val="24"/>
              </w:rPr>
              <w:t>超過重度工作的生理需求</w:t>
            </w:r>
          </w:p>
        </w:tc>
      </w:tr>
    </w:tbl>
    <w:p w:rsidR="00AC6F5F" w:rsidRPr="00715C77" w:rsidRDefault="00AC6F5F" w:rsidP="00AE36D4">
      <w:pPr>
        <w:ind w:leftChars="-295" w:left="-142" w:rightChars="-201" w:right="-482" w:hangingChars="202" w:hanging="566"/>
        <w:rPr>
          <w:rFonts w:ascii="標楷體" w:eastAsia="標楷體" w:hAnsi="標楷體"/>
          <w:sz w:val="28"/>
          <w:szCs w:val="28"/>
        </w:rPr>
      </w:pPr>
      <w:r w:rsidRPr="00715C77">
        <w:rPr>
          <w:rFonts w:ascii="標楷體" w:eastAsia="標楷體" w:hAnsi="標楷體" w:hint="eastAsia"/>
          <w:sz w:val="28"/>
          <w:szCs w:val="28"/>
        </w:rPr>
        <w:t>註：偶爾指</w:t>
      </w:r>
      <w:r w:rsidRPr="00715C77">
        <w:rPr>
          <w:rFonts w:ascii="標楷體" w:eastAsia="標楷體" w:hAnsi="標楷體"/>
          <w:sz w:val="28"/>
          <w:szCs w:val="28"/>
        </w:rPr>
        <w:t>1/3</w:t>
      </w:r>
      <w:r w:rsidRPr="00715C77">
        <w:rPr>
          <w:rFonts w:ascii="標楷體" w:eastAsia="標楷體" w:hAnsi="標楷體" w:hint="eastAsia"/>
          <w:sz w:val="28"/>
          <w:szCs w:val="28"/>
        </w:rPr>
        <w:t>的工作時間，經常指</w:t>
      </w:r>
      <w:r w:rsidRPr="00715C77">
        <w:rPr>
          <w:rFonts w:ascii="標楷體" w:eastAsia="標楷體" w:hAnsi="標楷體"/>
          <w:sz w:val="28"/>
          <w:szCs w:val="28"/>
        </w:rPr>
        <w:t>1/3</w:t>
      </w:r>
      <w:r>
        <w:rPr>
          <w:rFonts w:ascii="MS Mincho" w:eastAsia="MS Mincho" w:hAnsi="MS Mincho" w:cs="MS Mincho" w:hint="eastAsia"/>
          <w:sz w:val="28"/>
          <w:szCs w:val="28"/>
        </w:rPr>
        <w:t>∼</w:t>
      </w:r>
      <w:r w:rsidRPr="00715C77">
        <w:rPr>
          <w:rFonts w:ascii="標楷體" w:eastAsia="標楷體" w:hAnsi="標楷體"/>
          <w:sz w:val="28"/>
          <w:szCs w:val="28"/>
        </w:rPr>
        <w:t>2/3</w:t>
      </w:r>
      <w:r w:rsidRPr="00715C77">
        <w:rPr>
          <w:rFonts w:ascii="標楷體" w:eastAsia="標楷體" w:hAnsi="標楷體" w:hint="eastAsia"/>
          <w:sz w:val="28"/>
          <w:szCs w:val="28"/>
        </w:rPr>
        <w:t>的工作時間，總是指超過</w:t>
      </w:r>
      <w:r w:rsidRPr="00715C77">
        <w:rPr>
          <w:rFonts w:ascii="標楷體" w:eastAsia="標楷體" w:hAnsi="標楷體"/>
          <w:sz w:val="28"/>
          <w:szCs w:val="28"/>
        </w:rPr>
        <w:t>2/3</w:t>
      </w:r>
      <w:r w:rsidRPr="00715C77">
        <w:rPr>
          <w:rFonts w:ascii="標楷體" w:eastAsia="標楷體" w:hAnsi="標楷體" w:hint="eastAsia"/>
          <w:sz w:val="28"/>
          <w:szCs w:val="28"/>
        </w:rPr>
        <w:t>的工作時間。</w:t>
      </w:r>
    </w:p>
    <w:p w:rsidR="00AC6F5F" w:rsidRDefault="00AC6F5F">
      <w:pPr>
        <w:widowControl/>
        <w:rPr>
          <w:rFonts w:ascii="標楷體" w:eastAsia="標楷體" w:hAnsi="標楷體"/>
          <w:sz w:val="28"/>
          <w:szCs w:val="28"/>
        </w:rPr>
      </w:pPr>
      <w:r>
        <w:rPr>
          <w:rFonts w:ascii="標楷體" w:eastAsia="標楷體" w:hAnsi="標楷體"/>
          <w:sz w:val="28"/>
          <w:szCs w:val="28"/>
        </w:rPr>
        <w:br w:type="page"/>
      </w:r>
    </w:p>
    <w:p w:rsidR="00AC6F5F" w:rsidRPr="00715C77" w:rsidRDefault="00AC6F5F" w:rsidP="00C948D7">
      <w:pPr>
        <w:numPr>
          <w:ilvl w:val="1"/>
          <w:numId w:val="13"/>
        </w:numPr>
        <w:spacing w:afterLines="100"/>
        <w:jc w:val="both"/>
        <w:rPr>
          <w:rFonts w:ascii="標楷體" w:eastAsia="標楷體" w:hAnsi="標楷體"/>
          <w:sz w:val="28"/>
          <w:szCs w:val="28"/>
        </w:rPr>
      </w:pPr>
      <w:r w:rsidRPr="00715C77">
        <w:rPr>
          <w:rFonts w:ascii="標楷體" w:eastAsia="標楷體" w:hAnsi="標楷體" w:hint="eastAsia"/>
          <w:sz w:val="28"/>
          <w:szCs w:val="28"/>
        </w:rPr>
        <w:t>疼痛：疼痛可能是評量的主要部分，也可能是次要部分，如果復工危害是因為疼痛的耐受力，那麼就需要詳細記錄活動的方式、強度、持續時間與疼痛的變化，需要時，可以在症狀緩解後，改變活動模式，再記錄疼痛強度，做為復工計畫之參考。</w:t>
      </w:r>
    </w:p>
    <w:p w:rsidR="00AC6F5F" w:rsidRPr="00715C77" w:rsidRDefault="00AC6F5F" w:rsidP="00C948D7">
      <w:pPr>
        <w:numPr>
          <w:ilvl w:val="1"/>
          <w:numId w:val="13"/>
        </w:numPr>
        <w:spacing w:afterLines="100"/>
        <w:jc w:val="both"/>
        <w:rPr>
          <w:rFonts w:ascii="標楷體" w:eastAsia="標楷體" w:hAnsi="標楷體"/>
          <w:sz w:val="28"/>
          <w:szCs w:val="28"/>
        </w:rPr>
      </w:pPr>
      <w:r w:rsidRPr="00715C77">
        <w:rPr>
          <w:rFonts w:ascii="標楷體" w:eastAsia="標楷體" w:hAnsi="標楷體" w:hint="eastAsia"/>
          <w:sz w:val="28"/>
          <w:szCs w:val="28"/>
        </w:rPr>
        <w:t>協調和平衡能力：利用有效度的工具進行協調或平衡測驗，也可以直接在評估時，以觀察的方式，間接取得協調和平衡能力的資訊。</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感知覺評量：評估視覺、視覺空間、聽覺、皮膚感覺、本體覺、身體反應、心理運動速度等。</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認知</w:t>
      </w:r>
      <w:r w:rsidRPr="00715C77">
        <w:rPr>
          <w:rFonts w:ascii="標楷體" w:eastAsia="標楷體" w:hAnsi="標楷體"/>
          <w:sz w:val="28"/>
          <w:szCs w:val="28"/>
        </w:rPr>
        <w:t>-</w:t>
      </w:r>
      <w:r w:rsidRPr="00715C77">
        <w:rPr>
          <w:rFonts w:ascii="標楷體" w:eastAsia="標楷體" w:hAnsi="標楷體" w:hint="eastAsia"/>
          <w:sz w:val="28"/>
          <w:szCs w:val="28"/>
        </w:rPr>
        <w:t>智能評量：評量意識、時間或位置定能力、注意力、數字概念、語言及溝通能力、記憶力和學習能力。</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成就</w:t>
      </w:r>
      <w:r w:rsidRPr="00715C77">
        <w:rPr>
          <w:rFonts w:ascii="標楷體" w:eastAsia="標楷體" w:hAnsi="標楷體"/>
          <w:sz w:val="28"/>
          <w:szCs w:val="28"/>
        </w:rPr>
        <w:t>-</w:t>
      </w:r>
      <w:r w:rsidRPr="00715C77">
        <w:rPr>
          <w:rFonts w:ascii="標楷體" w:eastAsia="標楷體" w:hAnsi="標楷體" w:hint="eastAsia"/>
          <w:sz w:val="28"/>
          <w:szCs w:val="28"/>
        </w:rPr>
        <w:t>性向評量：評量已學習能力、經驗，和先天具備的潛在能力。</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人際和情緒評量：評量人際關係、行為模式、專注力、適應能力等。</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人格評量：評量性情、氣質、態度、動機、適應障礙能力、價值等。</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職業興趣：評量感興趣的職業方向。</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就業能力：任務執行能力、計畫和組織工作的能力、問題解決和決策能力、遵從指令的能力、注意工作安全、交通能力。</w:t>
      </w:r>
    </w:p>
    <w:p w:rsidR="00AC6F5F" w:rsidRPr="00715C77" w:rsidRDefault="00AC6F5F" w:rsidP="00C948D7">
      <w:pPr>
        <w:numPr>
          <w:ilvl w:val="0"/>
          <w:numId w:val="21"/>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其他：職業性向、職業興趣、性格評量、行為觀察、與重要關係人會談。</w:t>
      </w:r>
    </w:p>
    <w:p w:rsidR="00AC6F5F"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我國職業災害勞工職業重建補助辦法提供職災勞工職業輔導評量補助計畫，目前為年度型計畫，可以在勞保局網站獲取辦理職業重建計畫單位之資訊，必要時可以提出諮詢、轉介。另外，行政院勞工委員會職訓局在各縣市政府辦理身心障礙者職業重建窗口，也有提供身心障礙者和職災勞工職業輔導評量服務。職災勞工如果準備復工，並且回原職場從事特定職務時，也可以在勞保局網站獲取辦理職業重建計畫單位，其中有些單位也提供工作能力評估</w:t>
      </w:r>
      <w:r>
        <w:rPr>
          <w:rFonts w:ascii="標楷體" w:eastAsia="標楷體" w:hAnsi="標楷體" w:hint="eastAsia"/>
          <w:sz w:val="28"/>
          <w:szCs w:val="28"/>
        </w:rPr>
        <w:t>和強化訓練</w:t>
      </w:r>
      <w:r w:rsidRPr="00715C77">
        <w:rPr>
          <w:rFonts w:ascii="標楷體" w:eastAsia="標楷體" w:hAnsi="標楷體" w:hint="eastAsia"/>
          <w:sz w:val="28"/>
          <w:szCs w:val="28"/>
        </w:rPr>
        <w:t>的服務。</w:t>
      </w:r>
    </w:p>
    <w:p w:rsidR="00AC6F5F" w:rsidRPr="00EC5562" w:rsidRDefault="00AC6F5F" w:rsidP="00A54488">
      <w:pPr>
        <w:pStyle w:val="Title"/>
        <w:numPr>
          <w:ilvl w:val="0"/>
          <w:numId w:val="0"/>
        </w:numPr>
        <w:spacing w:after="360"/>
        <w:ind w:left="480" w:hanging="480"/>
        <w:jc w:val="center"/>
        <w:rPr>
          <w:rFonts w:ascii="標楷體"/>
          <w:sz w:val="28"/>
          <w:szCs w:val="28"/>
        </w:rPr>
      </w:pPr>
      <w:r w:rsidRPr="00D5644D">
        <w:rPr>
          <w:rFonts w:ascii="標楷體"/>
          <w:b w:val="0"/>
          <w:sz w:val="28"/>
          <w:szCs w:val="28"/>
        </w:rPr>
        <w:br w:type="page"/>
      </w:r>
      <w:bookmarkStart w:id="16" w:name="_Toc330581739"/>
      <w:bookmarkStart w:id="17" w:name="_Toc361898645"/>
      <w:r>
        <w:rPr>
          <w:rFonts w:ascii="標楷體" w:hAnsi="標楷體" w:hint="eastAsia"/>
          <w:sz w:val="28"/>
          <w:szCs w:val="28"/>
        </w:rPr>
        <w:t>捌</w:t>
      </w:r>
      <w:r w:rsidRPr="004C42A1">
        <w:rPr>
          <w:rFonts w:hint="eastAsia"/>
          <w:color w:val="000000"/>
          <w:sz w:val="28"/>
          <w:szCs w:val="28"/>
        </w:rPr>
        <w:t>、</w:t>
      </w:r>
      <w:r w:rsidRPr="00EC5562">
        <w:rPr>
          <w:rFonts w:ascii="標楷體" w:hAnsi="標楷體" w:hint="eastAsia"/>
          <w:sz w:val="28"/>
          <w:szCs w:val="28"/>
        </w:rPr>
        <w:t>資源</w:t>
      </w:r>
      <w:bookmarkEnd w:id="16"/>
      <w:bookmarkEnd w:id="17"/>
    </w:p>
    <w:p w:rsidR="00AC6F5F" w:rsidRPr="00715C77" w:rsidRDefault="00AC6F5F" w:rsidP="00965B34">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適用我國職災勞工之相關法規包括「勞動基準法」、「勞工保險條例」、「職業災害勞工保護法」，如果職災勞工同時具備身心障礙身份時，還適用身心障礙者相關法規。「勞動基準法」為規定勞動條件最低標準，保障勞工權益，加強勞雇關係，促進社會與經濟發展所制定的法規，適用於農、林、漁、牧業，礦業及土石採取業，製造業，營造業，水電、煤氣業，運輸、倉儲及通信業，大眾傳播業，以及其他經中央主管機關指定之事業，本法有關職業災害的法條主要是第七章為職業災害補償，與「勞工保險條例」都主要是規範保險費和相關給付等，均非本指引所關心的議題，故不在此詳述。</w:t>
      </w:r>
    </w:p>
    <w:p w:rsidR="00AC6F5F" w:rsidRPr="00715C77" w:rsidRDefault="00AC6F5F" w:rsidP="00C948D7">
      <w:pPr>
        <w:numPr>
          <w:ilvl w:val="0"/>
          <w:numId w:val="18"/>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職業災害勞工保護法：為保障職業災害勞工之權益，加強職業災害之預防，促進就業安全及經濟發展而制定之法規。依「職業災害勞工保護法」第八條第四項及第九條第三項規定訂定之「職業災害勞工補助及核發辦法」，第十條規定訂定之「職業災害預防補助辦法」、「職業災害勞工職業重建補助辦法」，以及第四十條規定訂定之「職業災害勞工保護法施行細則」等，都是為了促進職業災害勞工融合於社會，及保障其權益而延伸制定的法規。</w:t>
      </w:r>
    </w:p>
    <w:p w:rsidR="00AC6F5F" w:rsidRPr="00715C77" w:rsidRDefault="00AC6F5F" w:rsidP="00C948D7">
      <w:pPr>
        <w:numPr>
          <w:ilvl w:val="0"/>
          <w:numId w:val="18"/>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職業災害勞工補助及核發辦法：除有關生活津貼、看護補助、家屬補助的法條外，此法尚包括器具補助的部分，因職業災害致身體遺存障</w:t>
      </w:r>
      <w:r w:rsidRPr="003B5E77">
        <w:rPr>
          <w:rFonts w:ascii="標楷體" w:eastAsia="標楷體" w:hAnsi="標楷體" w:hint="eastAsia"/>
          <w:sz w:val="28"/>
          <w:szCs w:val="28"/>
        </w:rPr>
        <w:t>礙</w:t>
      </w:r>
      <w:r w:rsidRPr="00715C77">
        <w:rPr>
          <w:rFonts w:ascii="標楷體" w:eastAsia="標楷體" w:hAnsi="標楷體" w:hint="eastAsia"/>
          <w:sz w:val="28"/>
          <w:szCs w:val="28"/>
        </w:rPr>
        <w:t>，必需使用輔助器具，且未依其他法令規定領取器具補助，得請領器具補助，輔助器具類別包含生活輔助器具或復健輔助器具，其補助金額、使用年限及補助對象都有所規範。由於此法補助器具之情形下，職業災害勞工在復工時，如遇到環境障礙，可藉由器具補助的申請，改善其復工可能面臨的環境問題，如門加寬、折疊門、剔除門檻或自動門的改善，可使職災勞工在使用輪椅進出門之障礙降低。</w:t>
      </w:r>
    </w:p>
    <w:p w:rsidR="00AC6F5F" w:rsidRPr="00715C77" w:rsidRDefault="00AC6F5F" w:rsidP="00C948D7">
      <w:pPr>
        <w:numPr>
          <w:ilvl w:val="0"/>
          <w:numId w:val="18"/>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勞工保險局辦理事業單位僱用職業災害勞工提供輔助設施補助要點：為執行「職業災害勞工保護法」第二十條規定，輔助設施包括恢復、維持或強化職業災害勞工就業能力之器具，含改善工作環境、設備、工作場所機具等，但不包括「身心障礙保護法」第五十六條規定之公共建築物、活動場所及公共交通工具，依法應當改善之部分，以及非屬工作上專用之輔助器具。</w:t>
      </w:r>
    </w:p>
    <w:p w:rsidR="00AC6F5F" w:rsidRPr="00715C77" w:rsidRDefault="00AC6F5F" w:rsidP="00C948D7">
      <w:pPr>
        <w:numPr>
          <w:ilvl w:val="0"/>
          <w:numId w:val="18"/>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身心障礙者職務再設計實施方式及補助準則：除了「職業災害勞工補助及核發辦法」外，職業災害勞工在職災後，如造成永久失能，在請領身心障礙手冊後，亦可以依「身心障礙者職務再設計實施方式及補助準則」，提升工作效能促進就業，所進行之改善職場工作環境、工作設備、工作條件、提供就業所需之輔具及調整工作方法之措施。唯職業災害勞工在職業災害後，如同時具備職業災害勞工和身心障礙者之雙重身份時，在申請器具補助時，僅可依其中一種法令提出申請，建議職業災害勞工在提出申請前，宜就補助器具類別、補助金額、使用年限等條件，向主管機關諮詢，再提出申請。</w:t>
      </w:r>
    </w:p>
    <w:p w:rsidR="00AC6F5F" w:rsidRPr="00715C77" w:rsidRDefault="00AC6F5F" w:rsidP="00C948D7">
      <w:pPr>
        <w:numPr>
          <w:ilvl w:val="0"/>
          <w:numId w:val="18"/>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職業災害預防補助辦法：依職業災害勞工保護法第十條第一項第一款至第五款及第八款規定辦理有關職業災害預防事項之補助，以年度職業災害預防重點補助計畫，落實安全衛生管理、勞工安全衛生教育訓練等，以防止職災發生。</w:t>
      </w:r>
    </w:p>
    <w:p w:rsidR="00AC6F5F" w:rsidRPr="00F66B99" w:rsidRDefault="00AC6F5F" w:rsidP="00C948D7">
      <w:pPr>
        <w:numPr>
          <w:ilvl w:val="0"/>
          <w:numId w:val="18"/>
        </w:numPr>
        <w:tabs>
          <w:tab w:val="left" w:pos="709"/>
        </w:tabs>
        <w:spacing w:afterLines="100"/>
        <w:ind w:left="851" w:hanging="851"/>
        <w:jc w:val="both"/>
        <w:rPr>
          <w:rFonts w:ascii="標楷體" w:eastAsia="標楷體" w:hAnsi="標楷體"/>
          <w:sz w:val="28"/>
          <w:szCs w:val="28"/>
        </w:rPr>
      </w:pPr>
      <w:r w:rsidRPr="00715C77">
        <w:rPr>
          <w:rFonts w:ascii="標楷體" w:eastAsia="標楷體" w:hAnsi="標楷體" w:hint="eastAsia"/>
          <w:sz w:val="28"/>
          <w:szCs w:val="28"/>
        </w:rPr>
        <w:t>職業災害勞工職業重建補助辦法：依職業災害勞工保護法第十條第二項規定，為加強職業災害預防及職業災害勞工之重建，事業單位、職業訓練機構及相關團體辦理職業災害勞工之職業重建、職業災害勞工之職業輔導評量，得向勞工保險局申請補助。職業災害勞工之職業重建包括</w:t>
      </w:r>
      <w:r w:rsidRPr="00715C77">
        <w:rPr>
          <w:rFonts w:ascii="標楷體" w:eastAsia="標楷體" w:hAnsi="標楷體"/>
          <w:sz w:val="28"/>
          <w:szCs w:val="28"/>
        </w:rPr>
        <w:t>(1)</w:t>
      </w:r>
      <w:r w:rsidRPr="00715C77">
        <w:rPr>
          <w:rFonts w:ascii="標楷體" w:eastAsia="標楷體" w:hAnsi="標楷體" w:hint="eastAsia"/>
          <w:sz w:val="28"/>
          <w:szCs w:val="28"/>
        </w:rPr>
        <w:t>心理輔導及社會適應，</w:t>
      </w:r>
      <w:r w:rsidRPr="00715C77">
        <w:rPr>
          <w:rFonts w:ascii="標楷體" w:eastAsia="標楷體" w:hAnsi="標楷體"/>
          <w:sz w:val="28"/>
          <w:szCs w:val="28"/>
        </w:rPr>
        <w:t>(2)</w:t>
      </w:r>
      <w:r w:rsidRPr="00715C77">
        <w:rPr>
          <w:rFonts w:ascii="標楷體" w:eastAsia="標楷體" w:hAnsi="標楷體" w:hint="eastAsia"/>
          <w:sz w:val="28"/>
          <w:szCs w:val="28"/>
        </w:rPr>
        <w:t>工作能力評估及強化，</w:t>
      </w:r>
      <w:r w:rsidRPr="00715C77">
        <w:rPr>
          <w:rFonts w:ascii="標楷體" w:eastAsia="標楷體" w:hAnsi="標楷體"/>
          <w:sz w:val="28"/>
          <w:szCs w:val="28"/>
        </w:rPr>
        <w:t>(3)</w:t>
      </w:r>
      <w:r w:rsidRPr="00715C77">
        <w:rPr>
          <w:rFonts w:ascii="標楷體" w:eastAsia="標楷體" w:hAnsi="標楷體" w:hint="eastAsia"/>
          <w:sz w:val="28"/>
          <w:szCs w:val="28"/>
        </w:rPr>
        <w:t>職務再設計，</w:t>
      </w:r>
      <w:r w:rsidRPr="00715C77">
        <w:rPr>
          <w:rFonts w:ascii="標楷體" w:eastAsia="標楷體" w:hAnsi="標楷體"/>
          <w:sz w:val="28"/>
          <w:szCs w:val="28"/>
        </w:rPr>
        <w:t>(4)</w:t>
      </w:r>
      <w:r w:rsidRPr="00715C77">
        <w:rPr>
          <w:rFonts w:ascii="標楷體" w:eastAsia="標楷體" w:hAnsi="標楷體" w:hint="eastAsia"/>
          <w:sz w:val="28"/>
          <w:szCs w:val="28"/>
        </w:rPr>
        <w:t>職業輔導評量，</w:t>
      </w:r>
      <w:r w:rsidRPr="00715C77">
        <w:rPr>
          <w:rFonts w:ascii="標楷體" w:eastAsia="標楷體" w:hAnsi="標楷體"/>
          <w:sz w:val="28"/>
          <w:szCs w:val="28"/>
        </w:rPr>
        <w:t>(5)</w:t>
      </w:r>
      <w:r w:rsidRPr="00715C77">
        <w:rPr>
          <w:rFonts w:ascii="標楷體" w:eastAsia="標楷體" w:hAnsi="標楷體" w:hint="eastAsia"/>
          <w:sz w:val="28"/>
          <w:szCs w:val="28"/>
        </w:rPr>
        <w:t>職業訓練，</w:t>
      </w:r>
      <w:r w:rsidRPr="00715C77">
        <w:rPr>
          <w:rFonts w:ascii="標楷體" w:eastAsia="標楷體" w:hAnsi="標楷體"/>
          <w:sz w:val="28"/>
          <w:szCs w:val="28"/>
        </w:rPr>
        <w:t>(6)</w:t>
      </w:r>
      <w:r w:rsidRPr="00715C77">
        <w:rPr>
          <w:rFonts w:ascii="標楷體" w:eastAsia="標楷體" w:hAnsi="標楷體" w:hint="eastAsia"/>
          <w:sz w:val="28"/>
          <w:szCs w:val="28"/>
        </w:rPr>
        <w:t>就業服務、追蹤及輔導再就業，</w:t>
      </w:r>
      <w:r w:rsidRPr="00715C77">
        <w:rPr>
          <w:rFonts w:ascii="標楷體" w:eastAsia="標楷體" w:hAnsi="標楷體"/>
          <w:sz w:val="28"/>
          <w:szCs w:val="28"/>
        </w:rPr>
        <w:t>(7)</w:t>
      </w:r>
      <w:r w:rsidRPr="00715C77">
        <w:rPr>
          <w:rFonts w:ascii="標楷體" w:eastAsia="標楷體" w:hAnsi="標楷體" w:hint="eastAsia"/>
          <w:sz w:val="28"/>
          <w:szCs w:val="28"/>
        </w:rPr>
        <w:t>其他職業災害勞工職業重建相關研究事項。</w:t>
      </w:r>
    </w:p>
    <w:p w:rsidR="00AC6F5F" w:rsidRPr="00D5644D" w:rsidRDefault="00AC6F5F" w:rsidP="00C948D7">
      <w:pPr>
        <w:numPr>
          <w:ilvl w:val="0"/>
          <w:numId w:val="18"/>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國內資源</w:t>
      </w:r>
    </w:p>
    <w:p w:rsidR="00AC6F5F" w:rsidRPr="00D5644D" w:rsidRDefault="00AC6F5F" w:rsidP="00C948D7">
      <w:pPr>
        <w:numPr>
          <w:ilvl w:val="1"/>
          <w:numId w:val="19"/>
        </w:numPr>
        <w:spacing w:afterLines="100"/>
        <w:jc w:val="both"/>
        <w:rPr>
          <w:rFonts w:ascii="標楷體" w:eastAsia="標楷體" w:hAnsi="標楷體"/>
          <w:sz w:val="28"/>
          <w:szCs w:val="28"/>
        </w:rPr>
      </w:pPr>
      <w:r w:rsidRPr="00D5644D">
        <w:rPr>
          <w:rFonts w:ascii="標楷體" w:eastAsia="標楷體" w:hAnsi="標楷體" w:hint="eastAsia"/>
          <w:sz w:val="28"/>
          <w:szCs w:val="28"/>
        </w:rPr>
        <w:t>行政院勞工委員會</w:t>
      </w:r>
    </w:p>
    <w:p w:rsidR="00AC6F5F" w:rsidRPr="00D5644D" w:rsidRDefault="00AC6F5F" w:rsidP="003B5E77">
      <w:pPr>
        <w:numPr>
          <w:ilvl w:val="0"/>
          <w:numId w:val="29"/>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地址：</w:t>
      </w:r>
      <w:r w:rsidRPr="00D5644D">
        <w:rPr>
          <w:rFonts w:ascii="標楷體" w:eastAsia="標楷體" w:hAnsi="標楷體"/>
          <w:sz w:val="28"/>
          <w:szCs w:val="28"/>
        </w:rPr>
        <w:t>10346</w:t>
      </w:r>
      <w:r w:rsidRPr="00D5644D">
        <w:rPr>
          <w:rFonts w:ascii="標楷體" w:eastAsia="標楷體" w:hAnsi="標楷體" w:hint="eastAsia"/>
          <w:sz w:val="28"/>
          <w:szCs w:val="28"/>
        </w:rPr>
        <w:t>台北市大同區延平北路</w:t>
      </w:r>
      <w:r w:rsidRPr="00D5644D">
        <w:rPr>
          <w:rFonts w:ascii="標楷體" w:eastAsia="標楷體" w:hAnsi="標楷體"/>
          <w:sz w:val="28"/>
          <w:szCs w:val="28"/>
        </w:rPr>
        <w:t>2</w:t>
      </w:r>
      <w:r w:rsidRPr="00D5644D">
        <w:rPr>
          <w:rFonts w:ascii="標楷體" w:eastAsia="標楷體" w:hAnsi="標楷體" w:hint="eastAsia"/>
          <w:sz w:val="28"/>
          <w:szCs w:val="28"/>
        </w:rPr>
        <w:t>段</w:t>
      </w:r>
      <w:r w:rsidRPr="00D5644D">
        <w:rPr>
          <w:rFonts w:ascii="標楷體" w:eastAsia="標楷體" w:hAnsi="標楷體"/>
          <w:sz w:val="28"/>
          <w:szCs w:val="28"/>
        </w:rPr>
        <w:t>83</w:t>
      </w:r>
      <w:r w:rsidRPr="00D5644D">
        <w:rPr>
          <w:rFonts w:ascii="標楷體" w:eastAsia="標楷體" w:hAnsi="標楷體" w:hint="eastAsia"/>
          <w:sz w:val="28"/>
          <w:szCs w:val="28"/>
        </w:rPr>
        <w:t>號</w:t>
      </w:r>
      <w:r w:rsidRPr="00D5644D">
        <w:rPr>
          <w:rFonts w:ascii="標楷體" w:eastAsia="標楷體" w:hAnsi="標楷體"/>
          <w:sz w:val="28"/>
          <w:szCs w:val="28"/>
        </w:rPr>
        <w:t>9</w:t>
      </w:r>
      <w:r w:rsidRPr="00D5644D">
        <w:rPr>
          <w:rFonts w:ascii="標楷體" w:eastAsia="標楷體" w:hAnsi="標楷體" w:hint="eastAsia"/>
          <w:sz w:val="28"/>
          <w:szCs w:val="28"/>
        </w:rPr>
        <w:t>樓</w:t>
      </w:r>
    </w:p>
    <w:p w:rsidR="00AC6F5F" w:rsidRPr="00D5644D" w:rsidRDefault="00AC6F5F" w:rsidP="003B5E77">
      <w:pPr>
        <w:numPr>
          <w:ilvl w:val="0"/>
          <w:numId w:val="29"/>
        </w:numPr>
        <w:tabs>
          <w:tab w:val="left" w:pos="1560"/>
        </w:tabs>
        <w:ind w:hanging="482"/>
        <w:jc w:val="both"/>
        <w:rPr>
          <w:rFonts w:ascii="標楷體" w:eastAsia="標楷體" w:hAnsi="標楷體"/>
          <w:sz w:val="28"/>
          <w:szCs w:val="28"/>
        </w:rPr>
      </w:pPr>
      <w:r w:rsidRPr="00D5644D">
        <w:rPr>
          <w:rFonts w:ascii="標楷體" w:eastAsia="標楷體" w:hAnsi="標楷體" w:hint="eastAsia"/>
          <w:sz w:val="28"/>
          <w:szCs w:val="28"/>
        </w:rPr>
        <w:t>電話：</w:t>
      </w:r>
      <w:r w:rsidRPr="00D5644D">
        <w:rPr>
          <w:rFonts w:ascii="標楷體" w:eastAsia="標楷體" w:hAnsi="標楷體"/>
          <w:sz w:val="28"/>
          <w:szCs w:val="28"/>
        </w:rPr>
        <w:t>02-8590-2866</w:t>
      </w:r>
      <w:r w:rsidRPr="00D5644D">
        <w:rPr>
          <w:rFonts w:ascii="標楷體" w:eastAsia="標楷體" w:hAnsi="標楷體" w:hint="eastAsia"/>
          <w:sz w:val="28"/>
          <w:szCs w:val="28"/>
        </w:rPr>
        <w:t xml:space="preserve">　</w:t>
      </w:r>
    </w:p>
    <w:p w:rsidR="00AC6F5F" w:rsidRPr="00D5644D" w:rsidRDefault="00AC6F5F" w:rsidP="003B5E77">
      <w:pPr>
        <w:numPr>
          <w:ilvl w:val="0"/>
          <w:numId w:val="29"/>
        </w:numPr>
        <w:tabs>
          <w:tab w:val="left" w:pos="1560"/>
        </w:tabs>
        <w:ind w:hanging="482"/>
        <w:jc w:val="both"/>
        <w:rPr>
          <w:rFonts w:ascii="標楷體" w:eastAsia="標楷體" w:hAnsi="標楷體"/>
          <w:sz w:val="28"/>
          <w:szCs w:val="28"/>
        </w:rPr>
      </w:pPr>
      <w:r w:rsidRPr="00D5644D">
        <w:rPr>
          <w:rFonts w:ascii="標楷體" w:eastAsia="標楷體" w:hAnsi="標楷體" w:hint="eastAsia"/>
          <w:sz w:val="28"/>
          <w:szCs w:val="28"/>
        </w:rPr>
        <w:t>網址：</w:t>
      </w:r>
      <w:r w:rsidRPr="00D5644D">
        <w:rPr>
          <w:rFonts w:ascii="標楷體" w:eastAsia="標楷體" w:hAnsi="標楷體"/>
          <w:sz w:val="28"/>
          <w:szCs w:val="28"/>
        </w:rPr>
        <w:t>http://www.cla.gov.tw/</w:t>
      </w:r>
    </w:p>
    <w:p w:rsidR="00AC6F5F" w:rsidRPr="00D5644D" w:rsidRDefault="00AC6F5F" w:rsidP="00C948D7">
      <w:pPr>
        <w:numPr>
          <w:ilvl w:val="0"/>
          <w:numId w:val="29"/>
        </w:numPr>
        <w:tabs>
          <w:tab w:val="left" w:pos="1560"/>
        </w:tabs>
        <w:spacing w:afterLines="100"/>
        <w:jc w:val="both"/>
        <w:rPr>
          <w:rFonts w:ascii="標楷體" w:eastAsia="標楷體" w:hAnsi="標楷體"/>
          <w:sz w:val="28"/>
          <w:szCs w:val="28"/>
        </w:rPr>
      </w:pPr>
      <w:r w:rsidRPr="00D5644D">
        <w:rPr>
          <w:rFonts w:ascii="標楷體" w:eastAsia="標楷體" w:hAnsi="標楷體" w:hint="eastAsia"/>
          <w:sz w:val="28"/>
          <w:szCs w:val="28"/>
        </w:rPr>
        <w:t>說明：</w:t>
      </w:r>
      <w:r>
        <w:rPr>
          <w:rFonts w:ascii="標楷體" w:eastAsia="標楷體" w:hAnsi="標楷體" w:hint="eastAsia"/>
          <w:sz w:val="28"/>
          <w:szCs w:val="28"/>
        </w:rPr>
        <w:t>我國勞政最高主管機關。</w:t>
      </w:r>
    </w:p>
    <w:p w:rsidR="00AC6F5F" w:rsidRPr="00D5644D" w:rsidRDefault="00AC6F5F" w:rsidP="00C948D7">
      <w:pPr>
        <w:numPr>
          <w:ilvl w:val="1"/>
          <w:numId w:val="19"/>
        </w:numPr>
        <w:spacing w:afterLines="100"/>
        <w:jc w:val="both"/>
        <w:rPr>
          <w:rFonts w:ascii="標楷體" w:eastAsia="標楷體" w:hAnsi="標楷體"/>
          <w:sz w:val="28"/>
          <w:szCs w:val="28"/>
        </w:rPr>
      </w:pPr>
      <w:r w:rsidRPr="00D5644D">
        <w:rPr>
          <w:rFonts w:ascii="標楷體" w:eastAsia="標楷體" w:hAnsi="標楷體" w:hint="eastAsia"/>
          <w:sz w:val="28"/>
          <w:szCs w:val="28"/>
        </w:rPr>
        <w:t>行政院勞工委員會勞工保險局</w:t>
      </w:r>
    </w:p>
    <w:p w:rsidR="00AC6F5F" w:rsidRPr="00D5644D" w:rsidRDefault="00AC6F5F" w:rsidP="003B5E77">
      <w:pPr>
        <w:numPr>
          <w:ilvl w:val="0"/>
          <w:numId w:val="30"/>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地址：</w:t>
      </w:r>
      <w:r w:rsidRPr="00D5644D">
        <w:rPr>
          <w:rFonts w:ascii="標楷體" w:eastAsia="標楷體" w:hAnsi="標楷體"/>
          <w:sz w:val="28"/>
          <w:szCs w:val="28"/>
        </w:rPr>
        <w:t>10013</w:t>
      </w:r>
      <w:r w:rsidRPr="00D5644D">
        <w:rPr>
          <w:rFonts w:ascii="標楷體" w:eastAsia="標楷體" w:hAnsi="標楷體" w:hint="eastAsia"/>
          <w:sz w:val="28"/>
          <w:szCs w:val="28"/>
        </w:rPr>
        <w:t>台北市羅斯福路</w:t>
      </w:r>
      <w:r w:rsidRPr="00D5644D">
        <w:rPr>
          <w:rFonts w:ascii="標楷體" w:eastAsia="標楷體" w:hAnsi="標楷體"/>
          <w:sz w:val="28"/>
          <w:szCs w:val="28"/>
        </w:rPr>
        <w:t>1</w:t>
      </w:r>
      <w:r w:rsidRPr="00D5644D">
        <w:rPr>
          <w:rFonts w:ascii="標楷體" w:eastAsia="標楷體" w:hAnsi="標楷體" w:hint="eastAsia"/>
          <w:sz w:val="28"/>
          <w:szCs w:val="28"/>
        </w:rPr>
        <w:t>段</w:t>
      </w:r>
      <w:r w:rsidRPr="00D5644D">
        <w:rPr>
          <w:rFonts w:ascii="標楷體" w:eastAsia="標楷體" w:hAnsi="標楷體"/>
          <w:sz w:val="28"/>
          <w:szCs w:val="28"/>
        </w:rPr>
        <w:t>4</w:t>
      </w:r>
      <w:r w:rsidRPr="00D5644D">
        <w:rPr>
          <w:rFonts w:ascii="標楷體" w:eastAsia="標楷體" w:hAnsi="標楷體" w:hint="eastAsia"/>
          <w:sz w:val="28"/>
          <w:szCs w:val="28"/>
        </w:rPr>
        <w:t>號</w:t>
      </w:r>
    </w:p>
    <w:p w:rsidR="00AC6F5F" w:rsidRPr="00D5644D" w:rsidRDefault="00AC6F5F" w:rsidP="003B5E77">
      <w:pPr>
        <w:numPr>
          <w:ilvl w:val="0"/>
          <w:numId w:val="30"/>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電話：</w:t>
      </w:r>
      <w:r w:rsidRPr="00D5644D">
        <w:rPr>
          <w:rFonts w:ascii="標楷體" w:eastAsia="標楷體" w:hAnsi="標楷體"/>
          <w:sz w:val="28"/>
          <w:szCs w:val="28"/>
        </w:rPr>
        <w:t>(02)2396-1266</w:t>
      </w:r>
      <w:r w:rsidRPr="00D5644D">
        <w:rPr>
          <w:rFonts w:ascii="標楷體" w:eastAsia="標楷體" w:hAnsi="標楷體" w:hint="eastAsia"/>
          <w:sz w:val="28"/>
          <w:szCs w:val="28"/>
        </w:rPr>
        <w:t xml:space="preserve">　</w:t>
      </w:r>
    </w:p>
    <w:p w:rsidR="00AC6F5F" w:rsidRPr="00D5644D" w:rsidRDefault="00AC6F5F" w:rsidP="003B5E77">
      <w:pPr>
        <w:numPr>
          <w:ilvl w:val="0"/>
          <w:numId w:val="30"/>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網址：</w:t>
      </w:r>
      <w:r w:rsidRPr="00D5644D">
        <w:rPr>
          <w:rFonts w:ascii="標楷體" w:eastAsia="標楷體" w:hAnsi="標楷體"/>
          <w:sz w:val="28"/>
          <w:szCs w:val="28"/>
        </w:rPr>
        <w:t>http://www.bli.gov.tw/</w:t>
      </w:r>
    </w:p>
    <w:p w:rsidR="00AC6F5F" w:rsidRPr="00D5644D" w:rsidRDefault="00AC6F5F" w:rsidP="00C948D7">
      <w:pPr>
        <w:numPr>
          <w:ilvl w:val="0"/>
          <w:numId w:val="30"/>
        </w:numPr>
        <w:tabs>
          <w:tab w:val="left" w:pos="1560"/>
        </w:tabs>
        <w:spacing w:afterLines="100"/>
        <w:ind w:hanging="482"/>
        <w:jc w:val="both"/>
        <w:rPr>
          <w:rFonts w:ascii="標楷體" w:eastAsia="標楷體" w:hAnsi="標楷體"/>
          <w:sz w:val="28"/>
          <w:szCs w:val="28"/>
        </w:rPr>
      </w:pPr>
      <w:r w:rsidRPr="00D5644D">
        <w:rPr>
          <w:rFonts w:ascii="標楷體" w:eastAsia="標楷體" w:hAnsi="標楷體" w:hint="eastAsia"/>
          <w:sz w:val="28"/>
          <w:szCs w:val="28"/>
        </w:rPr>
        <w:t>說明：職災勞工給付、補助、傷病診治中心和職業重建中心之參考資料及法令規章。</w:t>
      </w:r>
    </w:p>
    <w:p w:rsidR="00AC6F5F" w:rsidRPr="00D5644D" w:rsidRDefault="00AC6F5F" w:rsidP="00C948D7">
      <w:pPr>
        <w:numPr>
          <w:ilvl w:val="1"/>
          <w:numId w:val="19"/>
        </w:numPr>
        <w:spacing w:afterLines="100"/>
        <w:jc w:val="both"/>
        <w:rPr>
          <w:rFonts w:ascii="標楷體" w:eastAsia="標楷體" w:hAnsi="標楷體"/>
          <w:sz w:val="28"/>
          <w:szCs w:val="28"/>
        </w:rPr>
      </w:pPr>
      <w:r w:rsidRPr="00D5644D">
        <w:rPr>
          <w:rFonts w:ascii="標楷體" w:eastAsia="標楷體" w:hAnsi="標楷體" w:hint="eastAsia"/>
          <w:sz w:val="28"/>
          <w:szCs w:val="28"/>
        </w:rPr>
        <w:t>行政院勞工委員會勞工安全衛生研究所</w:t>
      </w:r>
    </w:p>
    <w:p w:rsidR="00AC6F5F" w:rsidRPr="00D5644D" w:rsidRDefault="00AC6F5F" w:rsidP="003B5E77">
      <w:pPr>
        <w:numPr>
          <w:ilvl w:val="0"/>
          <w:numId w:val="31"/>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地址：</w:t>
      </w:r>
      <w:r w:rsidRPr="00D5644D">
        <w:rPr>
          <w:rFonts w:ascii="標楷體" w:eastAsia="標楷體" w:hAnsi="標楷體"/>
          <w:sz w:val="28"/>
          <w:szCs w:val="28"/>
        </w:rPr>
        <w:t>22143</w:t>
      </w:r>
      <w:r w:rsidRPr="00D5644D">
        <w:rPr>
          <w:rFonts w:ascii="標楷體" w:eastAsia="標楷體" w:hAnsi="標楷體" w:hint="eastAsia"/>
          <w:sz w:val="28"/>
          <w:szCs w:val="28"/>
        </w:rPr>
        <w:t>新北市汐止區橫科路</w:t>
      </w:r>
      <w:r w:rsidRPr="00D5644D">
        <w:rPr>
          <w:rFonts w:ascii="標楷體" w:eastAsia="標楷體" w:hAnsi="標楷體"/>
          <w:sz w:val="28"/>
          <w:szCs w:val="28"/>
        </w:rPr>
        <w:t>407</w:t>
      </w:r>
      <w:r w:rsidRPr="00D5644D">
        <w:rPr>
          <w:rFonts w:ascii="標楷體" w:eastAsia="標楷體" w:hAnsi="標楷體" w:hint="eastAsia"/>
          <w:sz w:val="28"/>
          <w:szCs w:val="28"/>
        </w:rPr>
        <w:t>巷</w:t>
      </w:r>
      <w:r w:rsidRPr="00D5644D">
        <w:rPr>
          <w:rFonts w:ascii="標楷體" w:eastAsia="標楷體" w:hAnsi="標楷體"/>
          <w:sz w:val="28"/>
          <w:szCs w:val="28"/>
        </w:rPr>
        <w:t>99</w:t>
      </w:r>
      <w:r w:rsidRPr="00D5644D">
        <w:rPr>
          <w:rFonts w:ascii="標楷體" w:eastAsia="標楷體" w:hAnsi="標楷體" w:hint="eastAsia"/>
          <w:sz w:val="28"/>
          <w:szCs w:val="28"/>
        </w:rPr>
        <w:t>號</w:t>
      </w:r>
    </w:p>
    <w:p w:rsidR="00AC6F5F" w:rsidRPr="00D5644D" w:rsidRDefault="00AC6F5F" w:rsidP="003B5E77">
      <w:pPr>
        <w:numPr>
          <w:ilvl w:val="0"/>
          <w:numId w:val="31"/>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電話：</w:t>
      </w:r>
      <w:r w:rsidRPr="00D5644D">
        <w:rPr>
          <w:rFonts w:ascii="標楷體" w:eastAsia="標楷體" w:hAnsi="標楷體"/>
          <w:sz w:val="28"/>
          <w:szCs w:val="28"/>
        </w:rPr>
        <w:t>(02)26607600</w:t>
      </w:r>
    </w:p>
    <w:p w:rsidR="00AC6F5F" w:rsidRPr="00D5644D" w:rsidRDefault="00AC6F5F" w:rsidP="003B5E77">
      <w:pPr>
        <w:numPr>
          <w:ilvl w:val="0"/>
          <w:numId w:val="31"/>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網址：</w:t>
      </w:r>
      <w:r w:rsidRPr="00D5644D">
        <w:rPr>
          <w:rFonts w:ascii="標楷體" w:eastAsia="標楷體" w:hAnsi="標楷體"/>
          <w:sz w:val="28"/>
          <w:szCs w:val="28"/>
        </w:rPr>
        <w:t>http://www.iosh.gov.tw/Default.aspx</w:t>
      </w:r>
    </w:p>
    <w:p w:rsidR="00AC6F5F" w:rsidRPr="00D5644D" w:rsidRDefault="00AC6F5F" w:rsidP="00C948D7">
      <w:pPr>
        <w:numPr>
          <w:ilvl w:val="0"/>
          <w:numId w:val="31"/>
        </w:numPr>
        <w:tabs>
          <w:tab w:val="left" w:pos="1560"/>
        </w:tabs>
        <w:spacing w:afterLines="100"/>
        <w:ind w:hanging="482"/>
        <w:jc w:val="both"/>
        <w:rPr>
          <w:rFonts w:ascii="標楷體" w:eastAsia="標楷體" w:hAnsi="標楷體"/>
          <w:sz w:val="28"/>
          <w:szCs w:val="28"/>
        </w:rPr>
      </w:pPr>
      <w:r w:rsidRPr="00D5644D">
        <w:rPr>
          <w:rFonts w:ascii="標楷體" w:eastAsia="標楷體" w:hAnsi="標楷體" w:hint="eastAsia"/>
          <w:sz w:val="28"/>
          <w:szCs w:val="28"/>
        </w:rPr>
        <w:t>說明：勞工安全衛生知識網，對行業危害特性、安全衛生危害主題、風險評估及危害預防之參考資料豐富。</w:t>
      </w:r>
    </w:p>
    <w:p w:rsidR="00AC6F5F" w:rsidRPr="00D5644D" w:rsidRDefault="00AC6F5F" w:rsidP="00C948D7">
      <w:pPr>
        <w:numPr>
          <w:ilvl w:val="1"/>
          <w:numId w:val="19"/>
        </w:numPr>
        <w:spacing w:afterLines="100"/>
        <w:jc w:val="both"/>
        <w:rPr>
          <w:rFonts w:ascii="標楷體" w:eastAsia="標楷體" w:hAnsi="標楷體"/>
          <w:sz w:val="28"/>
          <w:szCs w:val="28"/>
        </w:rPr>
      </w:pPr>
      <w:r w:rsidRPr="00D5644D">
        <w:rPr>
          <w:rFonts w:ascii="標楷體" w:eastAsia="標楷體" w:hAnsi="標楷體" w:hint="eastAsia"/>
          <w:sz w:val="28"/>
          <w:szCs w:val="28"/>
        </w:rPr>
        <w:t>行政院勞工委員會職業訓練局身心障礙者就業開門網</w:t>
      </w:r>
    </w:p>
    <w:p w:rsidR="00AC6F5F" w:rsidRPr="00D5644D" w:rsidRDefault="00AC6F5F" w:rsidP="003B5E77">
      <w:pPr>
        <w:numPr>
          <w:ilvl w:val="0"/>
          <w:numId w:val="32"/>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地址：台北市延平北路二段八十三號</w:t>
      </w:r>
    </w:p>
    <w:p w:rsidR="00AC6F5F" w:rsidRPr="00D5644D" w:rsidRDefault="00AC6F5F" w:rsidP="003B5E77">
      <w:pPr>
        <w:numPr>
          <w:ilvl w:val="0"/>
          <w:numId w:val="32"/>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電話：</w:t>
      </w:r>
      <w:r w:rsidRPr="00D5644D">
        <w:rPr>
          <w:rFonts w:ascii="標楷體" w:eastAsia="標楷體" w:hAnsi="標楷體"/>
          <w:sz w:val="28"/>
          <w:szCs w:val="28"/>
        </w:rPr>
        <w:t>(02) 85902567 (22</w:t>
      </w:r>
      <w:r w:rsidRPr="00D5644D">
        <w:rPr>
          <w:rFonts w:ascii="標楷體" w:eastAsia="標楷體" w:hAnsi="標楷體" w:hint="eastAsia"/>
          <w:sz w:val="28"/>
          <w:szCs w:val="28"/>
        </w:rPr>
        <w:t>線</w:t>
      </w:r>
      <w:r w:rsidRPr="00D5644D">
        <w:rPr>
          <w:rFonts w:ascii="標楷體" w:eastAsia="標楷體" w:hAnsi="標楷體"/>
          <w:sz w:val="28"/>
          <w:szCs w:val="28"/>
        </w:rPr>
        <w:t>)</w:t>
      </w:r>
    </w:p>
    <w:p w:rsidR="00AC6F5F" w:rsidRPr="00D5644D" w:rsidRDefault="00AC6F5F" w:rsidP="003B5E77">
      <w:pPr>
        <w:numPr>
          <w:ilvl w:val="0"/>
          <w:numId w:val="32"/>
        </w:numPr>
        <w:tabs>
          <w:tab w:val="left" w:pos="1560"/>
        </w:tabs>
        <w:rPr>
          <w:rFonts w:ascii="標楷體" w:eastAsia="標楷體" w:hAnsi="標楷體"/>
          <w:sz w:val="28"/>
          <w:szCs w:val="28"/>
        </w:rPr>
      </w:pPr>
      <w:r w:rsidRPr="00D5644D">
        <w:rPr>
          <w:rFonts w:ascii="標楷體" w:eastAsia="標楷體" w:hAnsi="標楷體" w:hint="eastAsia"/>
          <w:sz w:val="28"/>
          <w:szCs w:val="28"/>
        </w:rPr>
        <w:t>網址：</w:t>
      </w:r>
      <w:r w:rsidRPr="00D5644D">
        <w:rPr>
          <w:rFonts w:ascii="標楷體" w:eastAsia="標楷體" w:hAnsi="標楷體"/>
          <w:sz w:val="28"/>
          <w:szCs w:val="28"/>
        </w:rPr>
        <w:t>http://opendoor.evta.gov.tw/sub.aspx?p=0000007&amp;a=0000140</w:t>
      </w:r>
    </w:p>
    <w:p w:rsidR="00AC6F5F" w:rsidRPr="00D5644D" w:rsidRDefault="00AC6F5F" w:rsidP="00C948D7">
      <w:pPr>
        <w:numPr>
          <w:ilvl w:val="0"/>
          <w:numId w:val="32"/>
        </w:numPr>
        <w:tabs>
          <w:tab w:val="left" w:pos="1560"/>
        </w:tabs>
        <w:spacing w:afterLines="100"/>
        <w:jc w:val="both"/>
        <w:rPr>
          <w:rFonts w:ascii="標楷體" w:eastAsia="標楷體" w:hAnsi="標楷體"/>
          <w:sz w:val="28"/>
          <w:szCs w:val="28"/>
        </w:rPr>
      </w:pPr>
      <w:r w:rsidRPr="00D5644D">
        <w:rPr>
          <w:rFonts w:ascii="標楷體" w:eastAsia="標楷體" w:hAnsi="標楷體" w:hint="eastAsia"/>
          <w:sz w:val="28"/>
          <w:szCs w:val="28"/>
        </w:rPr>
        <w:t>說明：提供一般民眾、身心障礙者以及雇主有關職業重建、就業服務、職業輔導評量、職務再設計、職業訓練、視障就業等資訊。</w:t>
      </w:r>
    </w:p>
    <w:p w:rsidR="00AC6F5F" w:rsidRPr="00D5644D" w:rsidRDefault="00AC6F5F" w:rsidP="00C948D7">
      <w:pPr>
        <w:numPr>
          <w:ilvl w:val="1"/>
          <w:numId w:val="19"/>
        </w:numPr>
        <w:spacing w:afterLines="100"/>
        <w:jc w:val="both"/>
        <w:rPr>
          <w:rFonts w:ascii="標楷體" w:eastAsia="標楷體" w:hAnsi="標楷體"/>
          <w:sz w:val="28"/>
          <w:szCs w:val="28"/>
        </w:rPr>
      </w:pPr>
      <w:r w:rsidRPr="00D5644D">
        <w:rPr>
          <w:rFonts w:ascii="標楷體" w:eastAsia="標楷體" w:hAnsi="標楷體" w:hint="eastAsia"/>
          <w:sz w:val="28"/>
          <w:szCs w:val="28"/>
        </w:rPr>
        <w:t>伊甸基金會全球資訊網－職務再設計資源網絡</w:t>
      </w:r>
    </w:p>
    <w:p w:rsidR="00AC6F5F" w:rsidRPr="00D5644D" w:rsidRDefault="00AC6F5F" w:rsidP="003B5E77">
      <w:pPr>
        <w:numPr>
          <w:ilvl w:val="0"/>
          <w:numId w:val="34"/>
        </w:numPr>
        <w:tabs>
          <w:tab w:val="left" w:pos="1560"/>
        </w:tabs>
        <w:rPr>
          <w:rFonts w:ascii="標楷體" w:eastAsia="標楷體" w:hAnsi="標楷體"/>
          <w:sz w:val="28"/>
          <w:szCs w:val="28"/>
        </w:rPr>
      </w:pPr>
      <w:r w:rsidRPr="00D5644D">
        <w:rPr>
          <w:rFonts w:ascii="標楷體" w:eastAsia="標楷體" w:hAnsi="標楷體" w:hint="eastAsia"/>
          <w:sz w:val="28"/>
          <w:szCs w:val="28"/>
        </w:rPr>
        <w:t>網址：</w:t>
      </w:r>
      <w:hyperlink r:id="rId7" w:history="1">
        <w:r w:rsidRPr="00D5644D">
          <w:rPr>
            <w:rStyle w:val="Hyperlink"/>
            <w:rFonts w:ascii="標楷體" w:hAnsi="標楷體"/>
            <w:sz w:val="28"/>
            <w:szCs w:val="28"/>
          </w:rPr>
          <w:t>http://www.eden.org.tw/serivce.php?level2_id=34&amp;level3_id=88</w:t>
        </w:r>
      </w:hyperlink>
    </w:p>
    <w:p w:rsidR="00AC6F5F" w:rsidRPr="00D5644D" w:rsidRDefault="00AC6F5F" w:rsidP="00C948D7">
      <w:pPr>
        <w:numPr>
          <w:ilvl w:val="0"/>
          <w:numId w:val="34"/>
        </w:numPr>
        <w:tabs>
          <w:tab w:val="left" w:pos="1560"/>
        </w:tabs>
        <w:spacing w:afterLines="100"/>
        <w:jc w:val="both"/>
        <w:rPr>
          <w:rFonts w:ascii="標楷體" w:eastAsia="標楷體" w:hAnsi="標楷體"/>
          <w:sz w:val="28"/>
          <w:szCs w:val="28"/>
        </w:rPr>
      </w:pPr>
      <w:r w:rsidRPr="00D5644D">
        <w:rPr>
          <w:rFonts w:ascii="標楷體" w:eastAsia="標楷體" w:hAnsi="標楷體" w:hint="eastAsia"/>
          <w:sz w:val="28"/>
          <w:szCs w:val="28"/>
        </w:rPr>
        <w:t>說明：伊甸基金會取得美國職務再設計資源網絡（</w:t>
      </w:r>
      <w:r w:rsidRPr="00D5644D">
        <w:rPr>
          <w:rFonts w:ascii="標楷體" w:eastAsia="標楷體" w:hAnsi="標楷體"/>
          <w:sz w:val="28"/>
          <w:szCs w:val="28"/>
        </w:rPr>
        <w:t>JAN, Job Accommodation Network</w:t>
      </w:r>
      <w:r w:rsidRPr="00D5644D">
        <w:rPr>
          <w:rFonts w:ascii="標楷體" w:eastAsia="標楷體" w:hAnsi="標楷體" w:hint="eastAsia"/>
          <w:sz w:val="28"/>
          <w:szCs w:val="28"/>
        </w:rPr>
        <w:t>）授權，節選部份內容翻譯為中文，能提供說明各種障礙的情況和有效解決方案。</w:t>
      </w:r>
    </w:p>
    <w:p w:rsidR="00AC6F5F" w:rsidRPr="00D5644D" w:rsidRDefault="00AC6F5F" w:rsidP="00C948D7">
      <w:pPr>
        <w:numPr>
          <w:ilvl w:val="1"/>
          <w:numId w:val="19"/>
        </w:numPr>
        <w:spacing w:afterLines="100"/>
        <w:jc w:val="both"/>
        <w:rPr>
          <w:rFonts w:ascii="標楷體" w:eastAsia="標楷體" w:hAnsi="標楷體"/>
          <w:sz w:val="28"/>
          <w:szCs w:val="28"/>
        </w:rPr>
      </w:pPr>
      <w:r w:rsidRPr="00D5644D">
        <w:rPr>
          <w:rFonts w:ascii="標楷體" w:eastAsia="標楷體" w:hAnsi="標楷體" w:hint="eastAsia"/>
          <w:sz w:val="28"/>
          <w:szCs w:val="28"/>
        </w:rPr>
        <w:t>輔具資源入口網</w:t>
      </w:r>
    </w:p>
    <w:p w:rsidR="00AC6F5F" w:rsidRPr="00D5644D" w:rsidRDefault="00AC6F5F" w:rsidP="003B5E77">
      <w:pPr>
        <w:numPr>
          <w:ilvl w:val="0"/>
          <w:numId w:val="33"/>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地址：</w:t>
      </w:r>
      <w:r w:rsidRPr="00D5644D">
        <w:rPr>
          <w:rFonts w:ascii="標楷體" w:eastAsia="標楷體" w:hAnsi="標楷體"/>
          <w:sz w:val="28"/>
          <w:szCs w:val="28"/>
        </w:rPr>
        <w:t>11267</w:t>
      </w:r>
      <w:r w:rsidRPr="00D5644D">
        <w:rPr>
          <w:rFonts w:ascii="標楷體" w:eastAsia="標楷體" w:hAnsi="標楷體" w:hint="eastAsia"/>
          <w:sz w:val="28"/>
          <w:szCs w:val="28"/>
        </w:rPr>
        <w:t>台北市北投區石牌路</w:t>
      </w:r>
      <w:r w:rsidRPr="00D5644D">
        <w:rPr>
          <w:rFonts w:ascii="標楷體" w:eastAsia="標楷體" w:hAnsi="標楷體"/>
          <w:sz w:val="28"/>
          <w:szCs w:val="28"/>
        </w:rPr>
        <w:t>2</w:t>
      </w:r>
      <w:r w:rsidRPr="00D5644D">
        <w:rPr>
          <w:rFonts w:ascii="標楷體" w:eastAsia="標楷體" w:hAnsi="標楷體" w:hint="eastAsia"/>
          <w:sz w:val="28"/>
          <w:szCs w:val="28"/>
        </w:rPr>
        <w:t>段</w:t>
      </w:r>
      <w:r w:rsidRPr="00D5644D">
        <w:rPr>
          <w:rFonts w:ascii="標楷體" w:eastAsia="標楷體" w:hAnsi="標楷體"/>
          <w:sz w:val="28"/>
          <w:szCs w:val="28"/>
        </w:rPr>
        <w:t>322</w:t>
      </w:r>
      <w:r w:rsidRPr="00D5644D">
        <w:rPr>
          <w:rFonts w:ascii="標楷體" w:eastAsia="標楷體" w:hAnsi="標楷體" w:hint="eastAsia"/>
          <w:sz w:val="28"/>
          <w:szCs w:val="28"/>
        </w:rPr>
        <w:t>號</w:t>
      </w:r>
      <w:r w:rsidRPr="00D5644D">
        <w:rPr>
          <w:rFonts w:ascii="標楷體" w:eastAsia="標楷體" w:hAnsi="標楷體"/>
          <w:sz w:val="28"/>
          <w:szCs w:val="28"/>
        </w:rPr>
        <w:t>B1(</w:t>
      </w:r>
      <w:r w:rsidRPr="00D5644D">
        <w:rPr>
          <w:rFonts w:ascii="標楷體" w:eastAsia="標楷體" w:hAnsi="標楷體" w:hint="eastAsia"/>
          <w:sz w:val="28"/>
          <w:szCs w:val="28"/>
        </w:rPr>
        <w:t>內政部輔具中心</w:t>
      </w:r>
      <w:r w:rsidRPr="00D5644D">
        <w:rPr>
          <w:rFonts w:ascii="標楷體" w:eastAsia="標楷體" w:hAnsi="標楷體"/>
          <w:sz w:val="28"/>
          <w:szCs w:val="28"/>
        </w:rPr>
        <w:t>)</w:t>
      </w:r>
    </w:p>
    <w:p w:rsidR="00AC6F5F" w:rsidRPr="00D5644D" w:rsidRDefault="00AC6F5F" w:rsidP="003B5E77">
      <w:pPr>
        <w:numPr>
          <w:ilvl w:val="0"/>
          <w:numId w:val="33"/>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電話：</w:t>
      </w:r>
      <w:r w:rsidRPr="00D5644D">
        <w:rPr>
          <w:rFonts w:ascii="標楷體" w:eastAsia="標楷體" w:hAnsi="標楷體"/>
          <w:sz w:val="28"/>
          <w:szCs w:val="28"/>
        </w:rPr>
        <w:t>02-28743415</w:t>
      </w:r>
    </w:p>
    <w:p w:rsidR="00AC6F5F" w:rsidRPr="00D5644D" w:rsidRDefault="00AC6F5F" w:rsidP="003B5E77">
      <w:pPr>
        <w:numPr>
          <w:ilvl w:val="0"/>
          <w:numId w:val="33"/>
        </w:numPr>
        <w:tabs>
          <w:tab w:val="left" w:pos="1560"/>
        </w:tabs>
        <w:jc w:val="both"/>
        <w:rPr>
          <w:rFonts w:ascii="標楷體" w:eastAsia="標楷體" w:hAnsi="標楷體"/>
          <w:sz w:val="28"/>
          <w:szCs w:val="28"/>
        </w:rPr>
      </w:pPr>
      <w:r w:rsidRPr="00D5644D">
        <w:rPr>
          <w:rFonts w:ascii="標楷體" w:eastAsia="標楷體" w:hAnsi="標楷體" w:hint="eastAsia"/>
          <w:sz w:val="28"/>
          <w:szCs w:val="28"/>
        </w:rPr>
        <w:t>網址：</w:t>
      </w:r>
      <w:hyperlink r:id="rId8" w:history="1">
        <w:r w:rsidRPr="003B5E77">
          <w:rPr>
            <w:rFonts w:eastAsia="標楷體"/>
          </w:rPr>
          <w:t>http://repat.moi.gov.tw/</w:t>
        </w:r>
      </w:hyperlink>
    </w:p>
    <w:p w:rsidR="00AC6F5F" w:rsidRPr="00D5644D" w:rsidRDefault="00AC6F5F" w:rsidP="00C948D7">
      <w:pPr>
        <w:numPr>
          <w:ilvl w:val="0"/>
          <w:numId w:val="33"/>
        </w:numPr>
        <w:tabs>
          <w:tab w:val="left" w:pos="1560"/>
        </w:tabs>
        <w:spacing w:afterLines="100"/>
        <w:jc w:val="both"/>
        <w:rPr>
          <w:rFonts w:ascii="標楷體" w:eastAsia="標楷體" w:hAnsi="標楷體"/>
          <w:sz w:val="28"/>
          <w:szCs w:val="28"/>
        </w:rPr>
      </w:pPr>
      <w:r w:rsidRPr="00D5644D">
        <w:rPr>
          <w:rFonts w:ascii="標楷體" w:eastAsia="標楷體" w:hAnsi="標楷體" w:hint="eastAsia"/>
          <w:sz w:val="28"/>
          <w:szCs w:val="28"/>
        </w:rPr>
        <w:t>說明：提供輔具產品、補助、福利的參考資料，以及輔具服務及廠商資源，提供諮詢服務。</w:t>
      </w:r>
    </w:p>
    <w:p w:rsidR="00AC6F5F" w:rsidRPr="00D5644D" w:rsidRDefault="00AC6F5F" w:rsidP="00C948D7">
      <w:pPr>
        <w:numPr>
          <w:ilvl w:val="0"/>
          <w:numId w:val="18"/>
        </w:numPr>
        <w:tabs>
          <w:tab w:val="left" w:pos="851"/>
        </w:tabs>
        <w:spacing w:afterLines="100"/>
        <w:ind w:left="851" w:hanging="851"/>
        <w:jc w:val="both"/>
        <w:rPr>
          <w:rFonts w:ascii="標楷體" w:eastAsia="標楷體" w:hAnsi="標楷體"/>
          <w:sz w:val="28"/>
          <w:szCs w:val="28"/>
        </w:rPr>
      </w:pPr>
      <w:r w:rsidRPr="00D5644D">
        <w:rPr>
          <w:rFonts w:ascii="標楷體" w:eastAsia="標楷體" w:hAnsi="標楷體" w:hint="eastAsia"/>
          <w:sz w:val="28"/>
          <w:szCs w:val="28"/>
        </w:rPr>
        <w:t>國外資源</w:t>
      </w:r>
    </w:p>
    <w:p w:rsidR="00AC6F5F" w:rsidRPr="00D5644D" w:rsidRDefault="00AC6F5F" w:rsidP="00C948D7">
      <w:pPr>
        <w:numPr>
          <w:ilvl w:val="0"/>
          <w:numId w:val="22"/>
        </w:numPr>
        <w:spacing w:afterLines="100"/>
        <w:ind w:left="964" w:hanging="482"/>
        <w:jc w:val="both"/>
        <w:rPr>
          <w:rFonts w:ascii="標楷體" w:eastAsia="標楷體" w:hAnsi="標楷體"/>
          <w:sz w:val="28"/>
          <w:szCs w:val="28"/>
        </w:rPr>
      </w:pPr>
      <w:r w:rsidRPr="00D5644D">
        <w:rPr>
          <w:rFonts w:ascii="標楷體" w:eastAsia="標楷體" w:hAnsi="標楷體" w:hint="eastAsia"/>
          <w:sz w:val="28"/>
          <w:szCs w:val="28"/>
        </w:rPr>
        <w:t>美國社會安全局</w:t>
      </w:r>
      <w:r w:rsidRPr="00D5644D">
        <w:rPr>
          <w:rFonts w:ascii="標楷體" w:eastAsia="標楷體" w:hAnsi="標楷體"/>
          <w:sz w:val="28"/>
          <w:szCs w:val="28"/>
        </w:rPr>
        <w:t xml:space="preserve">(SSA): </w:t>
      </w:r>
      <w:hyperlink r:id="rId9" w:history="1">
        <w:r w:rsidRPr="00D5644D">
          <w:rPr>
            <w:rFonts w:ascii="標楷體" w:eastAsia="標楷體" w:hAnsi="標楷體"/>
            <w:sz w:val="28"/>
            <w:szCs w:val="28"/>
          </w:rPr>
          <w:t>http://ssa.gov/</w:t>
        </w:r>
      </w:hyperlink>
    </w:p>
    <w:p w:rsidR="00AC6F5F" w:rsidRPr="00D5644D" w:rsidRDefault="00AC6F5F" w:rsidP="00C948D7">
      <w:pPr>
        <w:numPr>
          <w:ilvl w:val="0"/>
          <w:numId w:val="22"/>
        </w:numPr>
        <w:spacing w:afterLines="100"/>
        <w:rPr>
          <w:rFonts w:ascii="標楷體" w:eastAsia="標楷體" w:hAnsi="標楷體"/>
          <w:sz w:val="28"/>
          <w:szCs w:val="28"/>
        </w:rPr>
      </w:pPr>
      <w:r w:rsidRPr="00D5644D">
        <w:rPr>
          <w:rFonts w:ascii="標楷體" w:eastAsia="標楷體" w:hAnsi="標楷體" w:hint="eastAsia"/>
          <w:sz w:val="28"/>
          <w:szCs w:val="28"/>
        </w:rPr>
        <w:t>美國職業分類</w:t>
      </w:r>
      <w:r w:rsidRPr="00D5644D">
        <w:rPr>
          <w:rFonts w:ascii="標楷體" w:eastAsia="標楷體" w:hAnsi="標楷體"/>
          <w:sz w:val="28"/>
          <w:szCs w:val="28"/>
        </w:rPr>
        <w:t xml:space="preserve">(Dictionary Of Occupational Titles): </w:t>
      </w:r>
      <w:hyperlink r:id="rId10" w:history="1">
        <w:r w:rsidRPr="00D5644D">
          <w:rPr>
            <w:rFonts w:ascii="標楷體" w:eastAsia="標楷體" w:hAnsi="標楷體"/>
            <w:sz w:val="28"/>
            <w:szCs w:val="28"/>
          </w:rPr>
          <w:t>http://www.theodora.com/dot_index.html</w:t>
        </w:r>
      </w:hyperlink>
    </w:p>
    <w:p w:rsidR="00AC6F5F" w:rsidRPr="00D5644D" w:rsidRDefault="00AC6F5F" w:rsidP="00C948D7">
      <w:pPr>
        <w:numPr>
          <w:ilvl w:val="0"/>
          <w:numId w:val="22"/>
        </w:numPr>
        <w:spacing w:afterLines="100"/>
        <w:jc w:val="both"/>
        <w:rPr>
          <w:rFonts w:ascii="標楷體" w:eastAsia="標楷體" w:hAnsi="標楷體"/>
          <w:sz w:val="28"/>
          <w:szCs w:val="28"/>
        </w:rPr>
      </w:pPr>
      <w:r w:rsidRPr="00D5644D">
        <w:rPr>
          <w:rFonts w:ascii="標楷體" w:eastAsia="標楷體" w:hAnsi="標楷體" w:hint="eastAsia"/>
          <w:sz w:val="28"/>
          <w:szCs w:val="28"/>
        </w:rPr>
        <w:t>美國職務再</w:t>
      </w:r>
      <w:r w:rsidRPr="00D5644D">
        <w:rPr>
          <w:rStyle w:val="ft"/>
          <w:rFonts w:ascii="標楷體" w:eastAsia="標楷體" w:hAnsi="標楷體" w:cs="Arial" w:hint="eastAsia"/>
          <w:color w:val="222222"/>
          <w:sz w:val="28"/>
          <w:szCs w:val="28"/>
        </w:rPr>
        <w:t>設計資源網絡</w:t>
      </w:r>
      <w:r w:rsidRPr="00D5644D">
        <w:rPr>
          <w:rStyle w:val="ft"/>
          <w:rFonts w:ascii="標楷體" w:eastAsia="標楷體" w:hAnsi="標楷體" w:cs="Arial"/>
          <w:color w:val="222222"/>
          <w:sz w:val="28"/>
          <w:szCs w:val="28"/>
        </w:rPr>
        <w:t>(</w:t>
      </w:r>
      <w:r w:rsidRPr="00D5644D">
        <w:rPr>
          <w:rFonts w:ascii="標楷體" w:eastAsia="標楷體" w:hAnsi="標楷體"/>
          <w:sz w:val="28"/>
          <w:szCs w:val="28"/>
        </w:rPr>
        <w:t xml:space="preserve">Job Accommodation Network, JAN): </w:t>
      </w:r>
      <w:hyperlink r:id="rId11" w:history="1">
        <w:r w:rsidRPr="00D5644D">
          <w:rPr>
            <w:rStyle w:val="Hyperlink"/>
            <w:rFonts w:ascii="標楷體" w:hAnsi="標楷體"/>
            <w:sz w:val="28"/>
            <w:szCs w:val="28"/>
          </w:rPr>
          <w:t>http://askjan.org/</w:t>
        </w:r>
      </w:hyperlink>
    </w:p>
    <w:p w:rsidR="00AC6F5F" w:rsidRPr="00D5644D" w:rsidRDefault="00AC6F5F" w:rsidP="00C948D7">
      <w:pPr>
        <w:numPr>
          <w:ilvl w:val="0"/>
          <w:numId w:val="22"/>
        </w:numPr>
        <w:spacing w:afterLines="100"/>
        <w:jc w:val="both"/>
        <w:rPr>
          <w:rFonts w:ascii="標楷體" w:eastAsia="標楷體" w:hAnsi="標楷體"/>
          <w:sz w:val="28"/>
          <w:szCs w:val="28"/>
        </w:rPr>
      </w:pPr>
      <w:r w:rsidRPr="00D5644D">
        <w:rPr>
          <w:rFonts w:ascii="標楷體" w:eastAsia="標楷體" w:hAnsi="標楷體" w:hint="eastAsia"/>
          <w:sz w:val="28"/>
          <w:szCs w:val="28"/>
        </w:rPr>
        <w:t>美國醫療失能建議</w:t>
      </w:r>
      <w:r w:rsidRPr="00D5644D">
        <w:rPr>
          <w:rFonts w:ascii="標楷體" w:eastAsia="標楷體" w:hAnsi="標楷體"/>
          <w:sz w:val="28"/>
          <w:szCs w:val="28"/>
        </w:rPr>
        <w:t>(MDGuidelines</w:t>
      </w:r>
      <w:r w:rsidRPr="00D5644D">
        <w:rPr>
          <w:rFonts w:ascii="標楷體" w:eastAsia="標楷體" w:hAnsi="標楷體"/>
          <w:sz w:val="28"/>
          <w:szCs w:val="28"/>
          <w:vertAlign w:val="superscript"/>
        </w:rPr>
        <w:t>TM</w:t>
      </w:r>
      <w:r w:rsidRPr="00D5644D">
        <w:rPr>
          <w:rFonts w:ascii="標楷體" w:eastAsia="標楷體" w:hAnsi="標楷體"/>
          <w:sz w:val="28"/>
          <w:szCs w:val="28"/>
        </w:rPr>
        <w:t>): http://www.mdguidelines.com/</w:t>
      </w:r>
    </w:p>
    <w:p w:rsidR="00AC6F5F" w:rsidRPr="00EC5562" w:rsidRDefault="00AC6F5F" w:rsidP="00A54488">
      <w:pPr>
        <w:pStyle w:val="Title"/>
        <w:numPr>
          <w:ilvl w:val="0"/>
          <w:numId w:val="0"/>
        </w:numPr>
        <w:spacing w:after="360"/>
        <w:ind w:left="480" w:hanging="480"/>
        <w:jc w:val="center"/>
        <w:rPr>
          <w:rFonts w:ascii="標楷體"/>
          <w:sz w:val="28"/>
          <w:szCs w:val="28"/>
        </w:rPr>
      </w:pPr>
      <w:r w:rsidRPr="00D5644D">
        <w:rPr>
          <w:rFonts w:ascii="標楷體"/>
          <w:b w:val="0"/>
          <w:sz w:val="28"/>
          <w:szCs w:val="28"/>
        </w:rPr>
        <w:br w:type="page"/>
      </w:r>
      <w:bookmarkStart w:id="18" w:name="_Toc330581741"/>
      <w:bookmarkStart w:id="19" w:name="_Toc361898646"/>
      <w:bookmarkStart w:id="20" w:name="檢核表"/>
      <w:bookmarkStart w:id="21" w:name="_Toc330581740"/>
      <w:r w:rsidRPr="00DE705F">
        <w:rPr>
          <w:rFonts w:ascii="標楷體" w:hAnsi="標楷體" w:hint="eastAsia"/>
          <w:bCs w:val="0"/>
          <w:sz w:val="28"/>
          <w:szCs w:val="28"/>
        </w:rPr>
        <w:t>玖</w:t>
      </w:r>
      <w:r w:rsidRPr="00DE705F">
        <w:rPr>
          <w:rFonts w:hint="eastAsia"/>
          <w:bCs w:val="0"/>
          <w:color w:val="000000"/>
          <w:sz w:val="28"/>
          <w:szCs w:val="28"/>
        </w:rPr>
        <w:t>、</w:t>
      </w:r>
      <w:r w:rsidRPr="00EC5562">
        <w:rPr>
          <w:rFonts w:ascii="標楷體" w:hAnsi="標楷體" w:hint="eastAsia"/>
          <w:sz w:val="28"/>
          <w:szCs w:val="28"/>
        </w:rPr>
        <w:t>結論</w:t>
      </w:r>
      <w:bookmarkEnd w:id="18"/>
      <w:bookmarkEnd w:id="19"/>
    </w:p>
    <w:p w:rsidR="00AC6F5F" w:rsidRDefault="00AC6F5F" w:rsidP="00DE705F">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職災勞工復工是目前政府大力推動的勞工政策，早期復工可以預防職災勞工健康惡化，醫療穩定並非醫療終止，在醫療急性階段之後，配合職災勞工能力所設計的復工策略，仍可以復工發揮生產力，對職災勞工之身體、心理和社會功能都有助益。但復工策略是一門學問，安全復工的風險評估，需要對傷病、勞工和職務都了解、認識，方能避免危害再次發生，造成復工失敗。</w:t>
      </w:r>
    </w:p>
    <w:p w:rsidR="00AC6F5F" w:rsidRPr="00715C77" w:rsidRDefault="00AC6F5F" w:rsidP="00DE705F">
      <w:pPr>
        <w:ind w:left="0" w:firstLineChars="200" w:firstLine="560"/>
        <w:jc w:val="both"/>
        <w:rPr>
          <w:rFonts w:ascii="標楷體" w:eastAsia="標楷體" w:hAnsi="標楷體"/>
          <w:sz w:val="28"/>
          <w:szCs w:val="28"/>
        </w:rPr>
      </w:pPr>
      <w:r w:rsidRPr="00715C77">
        <w:rPr>
          <w:rFonts w:ascii="標楷體" w:eastAsia="標楷體" w:hAnsi="標楷體" w:hint="eastAsia"/>
          <w:sz w:val="28"/>
          <w:szCs w:val="28"/>
        </w:rPr>
        <w:t>目前我國在職災勞工復工的職業重建已有初步經驗和模型，未來在推動復工勞工健康促進時，需要更多專業人員訓練，必須學習有關職業災害的醫學知識、個案服務技巧、職業能力評量、就業環境或工作分析、職業災害相關法令規章等，以個案管理或復健諮商模式，擬定復工或就業計畫。另外，復工的五大行動綱領的推動，需要政府、醫學專家、職業重建專家、勞雇團體、社會福利團體等共同合作，研礙具體和實際可行的計畫或白皮書，以利推動職災勞工復工政策。</w:t>
      </w:r>
    </w:p>
    <w:p w:rsidR="00AC6F5F" w:rsidRDefault="00AC6F5F">
      <w:pPr>
        <w:widowControl/>
        <w:rPr>
          <w:rFonts w:ascii="標楷體" w:eastAsia="標楷體" w:hAnsi="標楷體"/>
          <w:bCs/>
          <w:kern w:val="0"/>
          <w:sz w:val="28"/>
          <w:szCs w:val="28"/>
        </w:rPr>
      </w:pPr>
      <w:r>
        <w:rPr>
          <w:rFonts w:ascii="標楷體" w:eastAsia="標楷體"/>
          <w:b/>
          <w:sz w:val="28"/>
          <w:szCs w:val="28"/>
        </w:rPr>
        <w:br w:type="page"/>
      </w:r>
    </w:p>
    <w:p w:rsidR="00AC6F5F" w:rsidRPr="00403BC5" w:rsidRDefault="00AC6F5F" w:rsidP="008C2626">
      <w:pPr>
        <w:pStyle w:val="Title"/>
        <w:numPr>
          <w:ilvl w:val="0"/>
          <w:numId w:val="0"/>
        </w:numPr>
        <w:spacing w:after="360"/>
        <w:ind w:left="480" w:hanging="480"/>
        <w:jc w:val="center"/>
        <w:rPr>
          <w:rFonts w:ascii="標楷體"/>
          <w:sz w:val="28"/>
          <w:szCs w:val="28"/>
        </w:rPr>
      </w:pPr>
      <w:bookmarkStart w:id="22" w:name="_Toc330581737"/>
      <w:bookmarkStart w:id="23" w:name="_Toc361898647"/>
      <w:r w:rsidRPr="00403BC5">
        <w:rPr>
          <w:rFonts w:ascii="標楷體" w:hAnsi="標楷體" w:hint="eastAsia"/>
          <w:sz w:val="28"/>
          <w:szCs w:val="28"/>
        </w:rPr>
        <w:t>拾</w:t>
      </w:r>
      <w:r w:rsidRPr="00403BC5">
        <w:rPr>
          <w:rFonts w:hint="eastAsia"/>
          <w:color w:val="000000"/>
          <w:sz w:val="28"/>
          <w:szCs w:val="28"/>
        </w:rPr>
        <w:t>、</w:t>
      </w:r>
      <w:r w:rsidRPr="00403BC5">
        <w:rPr>
          <w:rFonts w:ascii="標楷體" w:hAnsi="標楷體" w:hint="eastAsia"/>
          <w:sz w:val="28"/>
          <w:szCs w:val="28"/>
        </w:rPr>
        <w:t>範例</w:t>
      </w:r>
      <w:bookmarkEnd w:id="22"/>
      <w:bookmarkEnd w:id="23"/>
    </w:p>
    <w:p w:rsidR="00AC6F5F" w:rsidRPr="00DE705F" w:rsidRDefault="00AC6F5F" w:rsidP="00C948D7">
      <w:pPr>
        <w:numPr>
          <w:ilvl w:val="0"/>
          <w:numId w:val="20"/>
        </w:numPr>
        <w:tabs>
          <w:tab w:val="left" w:pos="709"/>
        </w:tabs>
        <w:spacing w:afterLines="100"/>
        <w:ind w:left="851" w:hanging="851"/>
        <w:jc w:val="both"/>
        <w:rPr>
          <w:rFonts w:ascii="標楷體" w:eastAsia="標楷體" w:hAnsi="標楷體"/>
          <w:b/>
          <w:bCs/>
          <w:sz w:val="28"/>
          <w:szCs w:val="28"/>
        </w:rPr>
      </w:pPr>
      <w:r w:rsidRPr="00DE705F">
        <w:rPr>
          <w:rFonts w:ascii="標楷體" w:eastAsia="標楷體" w:hAnsi="標楷體" w:hint="eastAsia"/>
          <w:b/>
          <w:bCs/>
          <w:sz w:val="28"/>
          <w:szCs w:val="28"/>
        </w:rPr>
        <w:t>肢體損傷</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案例背景概述</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sz w:val="28"/>
          <w:szCs w:val="28"/>
        </w:rPr>
        <w:t>46</w:t>
      </w:r>
      <w:r w:rsidRPr="00403BC5">
        <w:rPr>
          <w:rFonts w:ascii="標楷體" w:eastAsia="標楷體" w:hAnsi="標楷體" w:hint="eastAsia"/>
          <w:sz w:val="28"/>
          <w:szCs w:val="28"/>
        </w:rPr>
        <w:t>歲女性勞工從事食品公司包裝部作業員，操作機台不慎造成右手壓碎傷，合併無名指中間、末端指節骨折，小指末端指節骨折，</w:t>
      </w:r>
      <w:r w:rsidRPr="00403BC5">
        <w:rPr>
          <w:rFonts w:ascii="標楷體" w:eastAsia="標楷體" w:hAnsi="標楷體"/>
          <w:sz w:val="28"/>
          <w:szCs w:val="28"/>
        </w:rPr>
        <w:t>4</w:t>
      </w:r>
      <w:r w:rsidRPr="00403BC5">
        <w:rPr>
          <w:rFonts w:ascii="標楷體" w:eastAsia="標楷體" w:hAnsi="標楷體" w:hint="eastAsia"/>
          <w:sz w:val="28"/>
          <w:szCs w:val="28"/>
        </w:rPr>
        <w:t>、</w:t>
      </w:r>
      <w:r w:rsidRPr="00403BC5">
        <w:rPr>
          <w:rFonts w:ascii="標楷體" w:eastAsia="標楷體" w:hAnsi="標楷體"/>
          <w:sz w:val="28"/>
          <w:szCs w:val="28"/>
        </w:rPr>
        <w:t>5</w:t>
      </w:r>
      <w:r w:rsidRPr="00403BC5">
        <w:rPr>
          <w:rFonts w:ascii="標楷體" w:eastAsia="標楷體" w:hAnsi="標楷體" w:hint="eastAsia"/>
          <w:sz w:val="28"/>
          <w:szCs w:val="28"/>
        </w:rPr>
        <w:t>指伸指肌腱斷裂。雖然接受約</w:t>
      </w:r>
      <w:r w:rsidRPr="00403BC5">
        <w:rPr>
          <w:rFonts w:ascii="標楷體" w:eastAsia="標楷體" w:hAnsi="標楷體"/>
          <w:sz w:val="28"/>
          <w:szCs w:val="28"/>
        </w:rPr>
        <w:t>10</w:t>
      </w:r>
      <w:r w:rsidRPr="00403BC5">
        <w:rPr>
          <w:rFonts w:ascii="標楷體" w:eastAsia="標楷體" w:hAnsi="標楷體" w:hint="eastAsia"/>
          <w:sz w:val="28"/>
          <w:szCs w:val="28"/>
        </w:rPr>
        <w:t>個月醫療，但疼痛、害怕及沒有正常使用右手，長時間演變成右肩關節疼痛，案主憂心右手功能恢復不佳，害怕自己的能力無法回去繼續操作機台工作，並擔心自己的年齡轉換職場較困難，嚴重影響案主情緒。</w:t>
      </w:r>
    </w:p>
    <w:p w:rsidR="00AC6F5F" w:rsidRPr="00403BC5" w:rsidRDefault="00AC6F5F" w:rsidP="00C948D7">
      <w:pPr>
        <w:numPr>
          <w:ilvl w:val="1"/>
          <w:numId w:val="20"/>
        </w:numPr>
        <w:tabs>
          <w:tab w:val="left" w:pos="709"/>
        </w:tabs>
        <w:spacing w:afterLines="100"/>
        <w:ind w:left="964" w:hanging="482"/>
        <w:jc w:val="both"/>
        <w:rPr>
          <w:rFonts w:ascii="標楷體" w:eastAsia="標楷體" w:hAnsi="標楷體"/>
          <w:sz w:val="28"/>
          <w:szCs w:val="28"/>
        </w:rPr>
      </w:pPr>
      <w:r w:rsidRPr="00403BC5">
        <w:rPr>
          <w:rFonts w:ascii="標楷體" w:eastAsia="標楷體" w:hAnsi="標楷體" w:hint="eastAsia"/>
          <w:sz w:val="28"/>
          <w:szCs w:val="28"/>
        </w:rPr>
        <w:t>復工考量重點</w:t>
      </w:r>
    </w:p>
    <w:p w:rsidR="00AC6F5F" w:rsidRPr="00403BC5" w:rsidRDefault="00AC6F5F" w:rsidP="00C948D7">
      <w:pPr>
        <w:numPr>
          <w:ilvl w:val="0"/>
          <w:numId w:val="35"/>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手部及上肢之生理方面是否符合復工需求。</w:t>
      </w:r>
    </w:p>
    <w:p w:rsidR="00AC6F5F" w:rsidRPr="00403BC5" w:rsidRDefault="00AC6F5F" w:rsidP="00C948D7">
      <w:pPr>
        <w:numPr>
          <w:ilvl w:val="0"/>
          <w:numId w:val="35"/>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心理情緒問題是否形成創傷後壓力症候群造成復工困難。</w:t>
      </w:r>
    </w:p>
    <w:p w:rsidR="00AC6F5F" w:rsidRPr="00403BC5" w:rsidRDefault="00AC6F5F" w:rsidP="00C948D7">
      <w:pPr>
        <w:numPr>
          <w:ilvl w:val="0"/>
          <w:numId w:val="35"/>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轉換職場的可能性。</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處理方式</w:t>
      </w:r>
    </w:p>
    <w:p w:rsidR="00AC6F5F" w:rsidRPr="00403BC5" w:rsidRDefault="00AC6F5F" w:rsidP="00C948D7">
      <w:pPr>
        <w:numPr>
          <w:ilvl w:val="0"/>
          <w:numId w:val="36"/>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轉介職業輔導評量，以全人評量案主復工助阻力。經過生理功能評估、心理功能評估及社會支持系統評量，發現案主就業助力包括家庭支持度高、家庭經濟需求、職場人際關係佳、具備一般就業所需之認知、學習能力和工作人格，但案主右手手指、肩關節活動範圍不足、受傷的手指過度敏感、右手喪失手部抓握力，進而造成案主右手操作功能嚴重受限，雙手無法負重，只能從事靜態工作之就業阻力。</w:t>
      </w:r>
    </w:p>
    <w:p w:rsidR="00AC6F5F" w:rsidRPr="00403BC5" w:rsidRDefault="00AC6F5F" w:rsidP="00C948D7">
      <w:pPr>
        <w:numPr>
          <w:ilvl w:val="0"/>
          <w:numId w:val="36"/>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經過全人評量後，案主仍無法抉擇未來的就業目標，且情緒不穩，與人交談或獨自一人時都會不自覺流下眼淚，於是轉介案主心理輔導及社會適應課程。</w:t>
      </w:r>
    </w:p>
    <w:p w:rsidR="00AC6F5F" w:rsidRPr="00403BC5" w:rsidRDefault="00AC6F5F" w:rsidP="00C948D7">
      <w:pPr>
        <w:numPr>
          <w:ilvl w:val="0"/>
          <w:numId w:val="36"/>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經過心理輔導員陪伴和協助後，案主情緒漸行穩定，開始參與休閒活動，同時在日常活動中，學習使用右手，不但恢復生理和社會功能，情緒不再低落，開始主動關心他人。</w:t>
      </w:r>
    </w:p>
    <w:p w:rsidR="00AC6F5F" w:rsidRPr="00403BC5" w:rsidRDefault="00AC6F5F" w:rsidP="00C948D7">
      <w:pPr>
        <w:numPr>
          <w:ilvl w:val="0"/>
          <w:numId w:val="36"/>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最後在心理輔導員協助分析後，決定未來轉換職業，從事保險業務工作。</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後續管理與注意事項</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hint="eastAsia"/>
          <w:sz w:val="28"/>
          <w:szCs w:val="28"/>
        </w:rPr>
        <w:t>此例說明每位職災勞工都是獨特的個案，在傷害發生時，生理構造損傷在醫學診斷下或許不致造成嚴重失能，但心理社會的背景不同，不但影響復工時程，而且影響復健成效。早期介入可以處理心理及情緒問題，再經過全人評量後，發掘勞工的優勢能力，協助勞工認識自己和面對未來，早期回到生涯的軌道。</w:t>
      </w:r>
    </w:p>
    <w:p w:rsidR="00AC6F5F" w:rsidRPr="00DE705F" w:rsidRDefault="00AC6F5F" w:rsidP="00C948D7">
      <w:pPr>
        <w:numPr>
          <w:ilvl w:val="0"/>
          <w:numId w:val="20"/>
        </w:numPr>
        <w:tabs>
          <w:tab w:val="left" w:pos="709"/>
        </w:tabs>
        <w:spacing w:afterLines="100"/>
        <w:ind w:left="851" w:hanging="851"/>
        <w:jc w:val="both"/>
        <w:rPr>
          <w:rFonts w:ascii="標楷體" w:eastAsia="標楷體" w:hAnsi="標楷體"/>
          <w:b/>
          <w:bCs/>
          <w:sz w:val="28"/>
          <w:szCs w:val="28"/>
        </w:rPr>
      </w:pPr>
      <w:r w:rsidRPr="00DE705F">
        <w:rPr>
          <w:rFonts w:ascii="標楷體" w:eastAsia="標楷體" w:hAnsi="標楷體" w:hint="eastAsia"/>
          <w:b/>
          <w:bCs/>
          <w:sz w:val="28"/>
          <w:szCs w:val="28"/>
        </w:rPr>
        <w:t>燒傷</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案例背景概述</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sz w:val="28"/>
          <w:szCs w:val="28"/>
        </w:rPr>
        <w:t>40</w:t>
      </w:r>
      <w:r w:rsidRPr="00403BC5">
        <w:rPr>
          <w:rFonts w:ascii="標楷體" w:eastAsia="標楷體" w:hAnsi="標楷體" w:hint="eastAsia"/>
          <w:sz w:val="28"/>
          <w:szCs w:val="28"/>
        </w:rPr>
        <w:t>歲維修技術員因電線短路，造成全身</w:t>
      </w:r>
      <w:r w:rsidRPr="00403BC5">
        <w:rPr>
          <w:rFonts w:ascii="標楷體" w:eastAsia="標楷體" w:hAnsi="標楷體"/>
          <w:sz w:val="28"/>
          <w:szCs w:val="28"/>
        </w:rPr>
        <w:t>60</w:t>
      </w:r>
      <w:r w:rsidRPr="00403BC5">
        <w:rPr>
          <w:rFonts w:ascii="標楷體" w:eastAsia="標楷體" w:hAnsi="標楷體" w:hint="eastAsia"/>
          <w:sz w:val="28"/>
          <w:szCs w:val="28"/>
        </w:rPr>
        <w:t>％燒燙傷，受傷部位遍及雙側手肘以下、身體肚子和腰背以下和雙側下肢全都有波及，住院治療約</w:t>
      </w:r>
      <w:r w:rsidRPr="00403BC5">
        <w:rPr>
          <w:rFonts w:ascii="標楷體" w:eastAsia="標楷體" w:hAnsi="標楷體"/>
          <w:sz w:val="28"/>
          <w:szCs w:val="28"/>
        </w:rPr>
        <w:t>1</w:t>
      </w:r>
      <w:r w:rsidRPr="00403BC5">
        <w:rPr>
          <w:rFonts w:ascii="標楷體" w:eastAsia="標楷體" w:hAnsi="標楷體" w:hint="eastAsia"/>
          <w:sz w:val="28"/>
          <w:szCs w:val="28"/>
        </w:rPr>
        <w:t>個半月，出院後固定門診追踪和復健治療。在受傷</w:t>
      </w:r>
      <w:r w:rsidRPr="00403BC5">
        <w:rPr>
          <w:rFonts w:ascii="標楷體" w:eastAsia="標楷體" w:hAnsi="標楷體"/>
          <w:sz w:val="28"/>
          <w:szCs w:val="28"/>
        </w:rPr>
        <w:t>10</w:t>
      </w:r>
      <w:r w:rsidRPr="00403BC5">
        <w:rPr>
          <w:rFonts w:ascii="標楷體" w:eastAsia="標楷體" w:hAnsi="標楷體" w:hint="eastAsia"/>
          <w:sz w:val="28"/>
          <w:szCs w:val="28"/>
        </w:rPr>
        <w:t>個月左右，由於公司要求勞工每日到公司報到，再回家休養，勞工和案姐對於公司如此要求感到不解，並擔心影響自身權益，於是求助於當地勞工局。</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復工考量重點</w:t>
      </w:r>
    </w:p>
    <w:p w:rsidR="00AC6F5F" w:rsidRPr="00403BC5" w:rsidRDefault="00AC6F5F" w:rsidP="00C948D7">
      <w:pPr>
        <w:numPr>
          <w:ilvl w:val="0"/>
          <w:numId w:val="37"/>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協助勞工了解復工流程。</w:t>
      </w:r>
    </w:p>
    <w:p w:rsidR="00AC6F5F" w:rsidRPr="00403BC5" w:rsidRDefault="00AC6F5F" w:rsidP="00C948D7">
      <w:pPr>
        <w:numPr>
          <w:ilvl w:val="0"/>
          <w:numId w:val="37"/>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蒐集職場環境、危害因子、受傷前職務和可轉換職務等資訊。</w:t>
      </w:r>
    </w:p>
    <w:p w:rsidR="00AC6F5F" w:rsidRPr="00403BC5" w:rsidRDefault="00AC6F5F" w:rsidP="00C948D7">
      <w:pPr>
        <w:numPr>
          <w:ilvl w:val="0"/>
          <w:numId w:val="37"/>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目前職業能力評量。</w:t>
      </w:r>
    </w:p>
    <w:p w:rsidR="00AC6F5F" w:rsidRPr="00403BC5" w:rsidRDefault="00AC6F5F" w:rsidP="00C948D7">
      <w:pPr>
        <w:numPr>
          <w:ilvl w:val="0"/>
          <w:numId w:val="37"/>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目前職業能力和原職務所需能力的適配程度。</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處理方式</w:t>
      </w:r>
    </w:p>
    <w:p w:rsidR="00AC6F5F" w:rsidRPr="00403BC5" w:rsidRDefault="00AC6F5F" w:rsidP="00C948D7">
      <w:pPr>
        <w:numPr>
          <w:ilvl w:val="0"/>
          <w:numId w:val="38"/>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由於勞工職災發生即將滿一年，為釐清實際工作能力，勞工局轉介勞工接受職業輔導評量，以協助釐清目前工作能力及未來職業目標。</w:t>
      </w:r>
    </w:p>
    <w:p w:rsidR="00AC6F5F" w:rsidRPr="00403BC5" w:rsidRDefault="00AC6F5F" w:rsidP="00C948D7">
      <w:pPr>
        <w:numPr>
          <w:ilvl w:val="0"/>
          <w:numId w:val="38"/>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職業輔導評量時發現案家對勞工過度保護，部分日常生活仍需要家人協助，包括洗澡、如厠、交通和家務處理，無法長時間站立、走動，但勞工工作人格極佳，具備維修技術員應備之重要知能，由於肘部和前臂活動度受限，影響雙手操作功能，而原來的維修工作，經常需要在狹小的空間操作不同手工具，並需要在不同廠區走動，在配合身體功能的情境設計下，仍可以順利操作手工具。原職務除維修工作外，還需要判斷和分析問題，因此，生理功能恢復雖然未達完全穩定，以及燒傷後體表大面積疤痕攣縮、排汗和散熱功能損傷，經常需要在空調環境工作，僅需要配合勞工生理功能，調整工作的環境，建議避免負責不同廠區，並在維修外的時間，仍可以在有空調的辦公室內參閱維修手册等靜態工作。</w:t>
      </w:r>
    </w:p>
    <w:p w:rsidR="00AC6F5F" w:rsidRPr="00403BC5" w:rsidRDefault="00AC6F5F" w:rsidP="00C948D7">
      <w:pPr>
        <w:numPr>
          <w:ilvl w:val="0"/>
          <w:numId w:val="38"/>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個案管理師持續追蹤，定期聯繫關心勞工日常生活獨立訓練情況，並協調原職場職務再設計和復工風險，</w:t>
      </w:r>
      <w:r w:rsidRPr="00403BC5">
        <w:rPr>
          <w:rFonts w:ascii="標楷體" w:eastAsia="標楷體" w:hAnsi="標楷體"/>
          <w:sz w:val="28"/>
          <w:szCs w:val="28"/>
        </w:rPr>
        <w:t>2</w:t>
      </w:r>
      <w:r w:rsidRPr="00403BC5">
        <w:rPr>
          <w:rFonts w:ascii="標楷體" w:eastAsia="標楷體" w:hAnsi="標楷體" w:hint="eastAsia"/>
          <w:sz w:val="28"/>
          <w:szCs w:val="28"/>
        </w:rPr>
        <w:t>個月後，依職業輔導評量建議，順利復工。</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後續管理與注意事項</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hint="eastAsia"/>
          <w:sz w:val="28"/>
          <w:szCs w:val="28"/>
        </w:rPr>
        <w:t>早期介入復工概念，使勞工提早認知復工流程。職場與勞工間應在職災後，持續保持聯繫，使彼此間不會突然面對復工議題。復工原則除不要強置安置於職場外，受傷後，職業</w:t>
      </w:r>
      <w:r w:rsidRPr="00403BC5">
        <w:rPr>
          <w:rFonts w:ascii="標楷體" w:eastAsia="標楷體" w:hAnsi="標楷體"/>
          <w:sz w:val="28"/>
          <w:szCs w:val="28"/>
        </w:rPr>
        <w:t>/</w:t>
      </w:r>
      <w:r w:rsidRPr="00403BC5">
        <w:rPr>
          <w:rFonts w:ascii="標楷體" w:eastAsia="標楷體" w:hAnsi="標楷體" w:hint="eastAsia"/>
          <w:sz w:val="28"/>
          <w:szCs w:val="28"/>
        </w:rPr>
        <w:t>功能性能力評量，協助分析勞工目前的能力和職場所需的能力，除訓練案主獨立生活外，調整環境和工作流程，仍有復工的可能，以增加復工成功率。</w:t>
      </w:r>
    </w:p>
    <w:p w:rsidR="00AC6F5F" w:rsidRPr="00403BC5" w:rsidRDefault="00AC6F5F" w:rsidP="0035514A">
      <w:pPr>
        <w:rPr>
          <w:rFonts w:ascii="標楷體" w:eastAsia="標楷體" w:hAnsi="標楷體"/>
          <w:sz w:val="28"/>
          <w:szCs w:val="28"/>
        </w:rPr>
      </w:pPr>
    </w:p>
    <w:p w:rsidR="00AC6F5F" w:rsidRPr="00DE705F" w:rsidRDefault="00AC6F5F" w:rsidP="00C948D7">
      <w:pPr>
        <w:numPr>
          <w:ilvl w:val="0"/>
          <w:numId w:val="20"/>
        </w:numPr>
        <w:tabs>
          <w:tab w:val="left" w:pos="709"/>
        </w:tabs>
        <w:spacing w:afterLines="100"/>
        <w:ind w:left="851" w:hanging="851"/>
        <w:jc w:val="both"/>
        <w:rPr>
          <w:rFonts w:ascii="標楷體" w:eastAsia="標楷體" w:hAnsi="標楷體"/>
          <w:b/>
          <w:bCs/>
          <w:sz w:val="28"/>
          <w:szCs w:val="28"/>
        </w:rPr>
      </w:pPr>
      <w:r w:rsidRPr="00DE705F">
        <w:rPr>
          <w:rFonts w:ascii="標楷體" w:eastAsia="標楷體" w:hAnsi="標楷體" w:hint="eastAsia"/>
          <w:b/>
          <w:bCs/>
          <w:sz w:val="28"/>
          <w:szCs w:val="28"/>
        </w:rPr>
        <w:t>下背痛</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案例背景概述</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sz w:val="28"/>
          <w:szCs w:val="28"/>
        </w:rPr>
        <w:t>40</w:t>
      </w:r>
      <w:r w:rsidRPr="00403BC5">
        <w:rPr>
          <w:rFonts w:ascii="標楷體" w:eastAsia="標楷體" w:hAnsi="標楷體" w:hint="eastAsia"/>
          <w:sz w:val="28"/>
          <w:szCs w:val="28"/>
        </w:rPr>
        <w:t>歲男性成像蝕刻部門技術員，每日需重複搬重量</w:t>
      </w:r>
      <w:r w:rsidRPr="00403BC5">
        <w:rPr>
          <w:rFonts w:ascii="標楷體" w:eastAsia="標楷體" w:hAnsi="標楷體"/>
          <w:sz w:val="28"/>
          <w:szCs w:val="28"/>
        </w:rPr>
        <w:t>10</w:t>
      </w:r>
      <w:r w:rsidRPr="00403BC5">
        <w:rPr>
          <w:rFonts w:ascii="標楷體" w:eastAsia="標楷體" w:hAnsi="標楷體" w:hint="eastAsia"/>
          <w:sz w:val="28"/>
          <w:szCs w:val="28"/>
        </w:rPr>
        <w:t>公斤～</w:t>
      </w:r>
      <w:r w:rsidRPr="00403BC5">
        <w:rPr>
          <w:rFonts w:ascii="標楷體" w:eastAsia="標楷體" w:hAnsi="標楷體"/>
          <w:sz w:val="28"/>
          <w:szCs w:val="28"/>
        </w:rPr>
        <w:t>70</w:t>
      </w:r>
      <w:r w:rsidRPr="00403BC5">
        <w:rPr>
          <w:rFonts w:ascii="標楷體" w:eastAsia="標楷體" w:hAnsi="標楷體" w:hint="eastAsia"/>
          <w:sz w:val="28"/>
          <w:szCs w:val="28"/>
        </w:rPr>
        <w:t>公斤不等的</w:t>
      </w:r>
      <w:r w:rsidRPr="00403BC5">
        <w:rPr>
          <w:rFonts w:ascii="標楷體" w:eastAsia="標楷體" w:hAnsi="標楷體"/>
          <w:sz w:val="28"/>
          <w:szCs w:val="28"/>
        </w:rPr>
        <w:t>PC</w:t>
      </w:r>
      <w:r w:rsidRPr="00403BC5">
        <w:rPr>
          <w:rFonts w:ascii="標楷體" w:eastAsia="標楷體" w:hAnsi="標楷體" w:hint="eastAsia"/>
          <w:sz w:val="28"/>
          <w:szCs w:val="28"/>
        </w:rPr>
        <w:t>板、與推拉</w:t>
      </w:r>
      <w:r w:rsidRPr="00403BC5">
        <w:rPr>
          <w:rFonts w:ascii="標楷體" w:eastAsia="標楷體" w:hAnsi="標楷體"/>
          <w:sz w:val="28"/>
          <w:szCs w:val="28"/>
        </w:rPr>
        <w:t>50</w:t>
      </w:r>
      <w:r w:rsidRPr="00403BC5">
        <w:rPr>
          <w:rFonts w:ascii="標楷體" w:eastAsia="標楷體" w:hAnsi="標楷體" w:hint="eastAsia"/>
          <w:sz w:val="28"/>
          <w:szCs w:val="28"/>
        </w:rPr>
        <w:t>公斤～</w:t>
      </w:r>
      <w:r w:rsidRPr="00403BC5">
        <w:rPr>
          <w:rFonts w:ascii="標楷體" w:eastAsia="標楷體" w:hAnsi="標楷體"/>
          <w:sz w:val="28"/>
          <w:szCs w:val="28"/>
        </w:rPr>
        <w:t>350</w:t>
      </w:r>
      <w:r w:rsidRPr="00403BC5">
        <w:rPr>
          <w:rFonts w:ascii="標楷體" w:eastAsia="標楷體" w:hAnsi="標楷體" w:hint="eastAsia"/>
          <w:sz w:val="28"/>
          <w:szCs w:val="28"/>
        </w:rPr>
        <w:t>公斤不等的台車。於工作時，搬</w:t>
      </w:r>
      <w:r w:rsidRPr="00403BC5">
        <w:rPr>
          <w:rFonts w:ascii="標楷體" w:eastAsia="標楷體" w:hAnsi="標楷體"/>
          <w:sz w:val="28"/>
          <w:szCs w:val="28"/>
        </w:rPr>
        <w:t>30-40</w:t>
      </w:r>
      <w:r w:rsidRPr="00403BC5">
        <w:rPr>
          <w:rFonts w:ascii="標楷體" w:eastAsia="標楷體" w:hAnsi="標楷體" w:hint="eastAsia"/>
          <w:sz w:val="28"/>
          <w:szCs w:val="28"/>
        </w:rPr>
        <w:t>公斤的主機板時感到腰痠，</w:t>
      </w:r>
      <w:r w:rsidRPr="00403BC5">
        <w:rPr>
          <w:rFonts w:ascii="標楷體" w:eastAsia="標楷體" w:hAnsi="標楷體"/>
          <w:sz w:val="28"/>
          <w:szCs w:val="28"/>
        </w:rPr>
        <w:t>4</w:t>
      </w:r>
      <w:r w:rsidRPr="00403BC5">
        <w:rPr>
          <w:rFonts w:ascii="標楷體" w:eastAsia="標楷體" w:hAnsi="標楷體" w:hint="eastAsia"/>
          <w:sz w:val="28"/>
          <w:szCs w:val="28"/>
        </w:rPr>
        <w:t>個月後，症狀加劇，經藥物治療症狀仍持續；約</w:t>
      </w:r>
      <w:r w:rsidRPr="00403BC5">
        <w:rPr>
          <w:rFonts w:ascii="標楷體" w:eastAsia="標楷體" w:hAnsi="標楷體"/>
          <w:sz w:val="28"/>
          <w:szCs w:val="28"/>
        </w:rPr>
        <w:t>1</w:t>
      </w:r>
      <w:r w:rsidRPr="00403BC5">
        <w:rPr>
          <w:rFonts w:ascii="標楷體" w:eastAsia="標楷體" w:hAnsi="標楷體" w:hint="eastAsia"/>
          <w:sz w:val="28"/>
          <w:szCs w:val="28"/>
        </w:rPr>
        <w:t>年後，因公司開始放無薪假才至醫院就診，診斷為腰椎第</w:t>
      </w:r>
      <w:r w:rsidRPr="00403BC5">
        <w:rPr>
          <w:rFonts w:ascii="標楷體" w:eastAsia="標楷體" w:hAnsi="標楷體"/>
          <w:sz w:val="28"/>
          <w:szCs w:val="28"/>
        </w:rPr>
        <w:t>5</w:t>
      </w:r>
      <w:r w:rsidRPr="00403BC5">
        <w:rPr>
          <w:rFonts w:ascii="標楷體" w:eastAsia="標楷體" w:hAnsi="標楷體" w:hint="eastAsia"/>
          <w:sz w:val="28"/>
          <w:szCs w:val="28"/>
        </w:rPr>
        <w:t>節到薦椎第</w:t>
      </w:r>
      <w:r w:rsidRPr="00403BC5">
        <w:rPr>
          <w:rFonts w:ascii="標楷體" w:eastAsia="標楷體" w:hAnsi="標楷體"/>
          <w:sz w:val="28"/>
          <w:szCs w:val="28"/>
        </w:rPr>
        <w:t>1</w:t>
      </w:r>
      <w:r w:rsidRPr="00403BC5">
        <w:rPr>
          <w:rFonts w:ascii="標楷體" w:eastAsia="標楷體" w:hAnsi="標楷體" w:hint="eastAsia"/>
          <w:sz w:val="28"/>
          <w:szCs w:val="28"/>
        </w:rPr>
        <w:t>節之腰椎弓斷裂合併脊椎滑脫、腰椎</w:t>
      </w:r>
      <w:r w:rsidRPr="00403BC5">
        <w:rPr>
          <w:rFonts w:ascii="標楷體" w:eastAsia="標楷體" w:hAnsi="標楷體"/>
          <w:sz w:val="28"/>
          <w:szCs w:val="28"/>
        </w:rPr>
        <w:t>3~4</w:t>
      </w:r>
      <w:r w:rsidRPr="00403BC5">
        <w:rPr>
          <w:rFonts w:ascii="標楷體" w:eastAsia="標楷體" w:hAnsi="標楷體" w:hint="eastAsia"/>
          <w:sz w:val="28"/>
          <w:szCs w:val="28"/>
        </w:rPr>
        <w:t>節腰椎間盤突出，安排於次月開刀，但術後復原不佳，骨頭並未癒合，</w:t>
      </w:r>
      <w:r w:rsidRPr="00403BC5">
        <w:rPr>
          <w:rFonts w:ascii="標楷體" w:eastAsia="標楷體" w:hAnsi="標楷體"/>
          <w:sz w:val="28"/>
          <w:szCs w:val="28"/>
        </w:rPr>
        <w:t>4</w:t>
      </w:r>
      <w:r w:rsidRPr="00403BC5">
        <w:rPr>
          <w:rFonts w:ascii="標楷體" w:eastAsia="標楷體" w:hAnsi="標楷體" w:hint="eastAsia"/>
          <w:sz w:val="28"/>
          <w:szCs w:val="28"/>
        </w:rPr>
        <w:t>個月後，至職業醫學傷病診治中心鑑定為職業傷病後，於半年後，再接受第</w:t>
      </w:r>
      <w:r w:rsidRPr="00403BC5">
        <w:rPr>
          <w:rFonts w:ascii="標楷體" w:eastAsia="標楷體" w:hAnsi="標楷體"/>
          <w:sz w:val="28"/>
          <w:szCs w:val="28"/>
        </w:rPr>
        <w:t>2</w:t>
      </w:r>
      <w:r w:rsidRPr="00403BC5">
        <w:rPr>
          <w:rFonts w:ascii="標楷體" w:eastAsia="標楷體" w:hAnsi="標楷體" w:hint="eastAsia"/>
          <w:sz w:val="28"/>
          <w:szCs w:val="28"/>
        </w:rPr>
        <w:t>次手術，移除先前手術之骨釘、切除椎間盤、再植入骨釘</w:t>
      </w:r>
      <w:r w:rsidRPr="00403BC5">
        <w:rPr>
          <w:rFonts w:ascii="標楷體" w:eastAsia="標楷體" w:hAnsi="標楷體"/>
          <w:sz w:val="28"/>
          <w:szCs w:val="28"/>
        </w:rPr>
        <w:t>4</w:t>
      </w:r>
      <w:r w:rsidRPr="00403BC5">
        <w:rPr>
          <w:rFonts w:ascii="標楷體" w:eastAsia="標楷體" w:hAnsi="標楷體" w:hint="eastAsia"/>
          <w:sz w:val="28"/>
          <w:szCs w:val="28"/>
        </w:rPr>
        <w:t>支</w:t>
      </w:r>
      <w:r w:rsidRPr="00403BC5">
        <w:rPr>
          <w:rFonts w:ascii="標楷體" w:eastAsia="標楷體" w:hAnsi="標楷體"/>
          <w:sz w:val="28"/>
          <w:szCs w:val="28"/>
        </w:rPr>
        <w:t>(L5-S1</w:t>
      </w:r>
      <w:r w:rsidRPr="00403BC5">
        <w:rPr>
          <w:rFonts w:ascii="標楷體" w:eastAsia="標楷體" w:hAnsi="標楷體" w:hint="eastAsia"/>
          <w:sz w:val="28"/>
          <w:szCs w:val="28"/>
        </w:rPr>
        <w:t>脊椎融合術</w:t>
      </w:r>
      <w:r w:rsidRPr="00403BC5">
        <w:rPr>
          <w:rFonts w:ascii="標楷體" w:eastAsia="標楷體" w:hAnsi="標楷體"/>
          <w:sz w:val="28"/>
          <w:szCs w:val="28"/>
        </w:rPr>
        <w:t>)</w:t>
      </w:r>
      <w:r w:rsidRPr="00403BC5">
        <w:rPr>
          <w:rFonts w:ascii="標楷體" w:eastAsia="標楷體" w:hAnsi="標楷體" w:hint="eastAsia"/>
          <w:sz w:val="28"/>
          <w:szCs w:val="28"/>
        </w:rPr>
        <w:t>，術後穿戴護腰背架至少</w:t>
      </w:r>
      <w:r w:rsidRPr="00403BC5">
        <w:rPr>
          <w:rFonts w:ascii="標楷體" w:eastAsia="標楷體" w:hAnsi="標楷體"/>
          <w:sz w:val="28"/>
          <w:szCs w:val="28"/>
        </w:rPr>
        <w:t>3</w:t>
      </w:r>
      <w:r w:rsidRPr="00403BC5">
        <w:rPr>
          <w:rFonts w:ascii="標楷體" w:eastAsia="標楷體" w:hAnsi="標楷體" w:hint="eastAsia"/>
          <w:sz w:val="28"/>
          <w:szCs w:val="28"/>
        </w:rPr>
        <w:t>個月，並定期</w:t>
      </w:r>
      <w:r w:rsidRPr="00403BC5">
        <w:rPr>
          <w:rFonts w:ascii="標楷體" w:eastAsia="標楷體" w:hAnsi="標楷體"/>
          <w:sz w:val="28"/>
          <w:szCs w:val="28"/>
        </w:rPr>
        <w:t>1</w:t>
      </w:r>
      <w:r w:rsidRPr="00403BC5">
        <w:rPr>
          <w:rFonts w:ascii="標楷體" w:eastAsia="標楷體" w:hAnsi="標楷體" w:hint="eastAsia"/>
          <w:sz w:val="28"/>
          <w:szCs w:val="28"/>
        </w:rPr>
        <w:t>個月回門診追蹤</w:t>
      </w:r>
      <w:r w:rsidRPr="00403BC5">
        <w:rPr>
          <w:rFonts w:ascii="標楷體" w:eastAsia="標楷體" w:hAnsi="標楷體"/>
          <w:sz w:val="28"/>
          <w:szCs w:val="28"/>
        </w:rPr>
        <w:t>1</w:t>
      </w:r>
      <w:r w:rsidRPr="00403BC5">
        <w:rPr>
          <w:rFonts w:ascii="標楷體" w:eastAsia="標楷體" w:hAnsi="標楷體" w:hint="eastAsia"/>
          <w:sz w:val="28"/>
          <w:szCs w:val="28"/>
        </w:rPr>
        <w:t>次，觀察骨頭癒合情形</w:t>
      </w:r>
      <w:r w:rsidRPr="00403BC5">
        <w:rPr>
          <w:rFonts w:ascii="標楷體" w:eastAsia="標楷體" w:hAnsi="標楷體"/>
          <w:sz w:val="28"/>
          <w:szCs w:val="28"/>
        </w:rPr>
        <w:t>(</w:t>
      </w:r>
      <w:r w:rsidRPr="00403BC5">
        <w:rPr>
          <w:rFonts w:ascii="標楷體" w:eastAsia="標楷體" w:hAnsi="標楷體" w:hint="eastAsia"/>
          <w:sz w:val="28"/>
          <w:szCs w:val="28"/>
        </w:rPr>
        <w:t>術後一個月回診時，骨頭尚未開始癒合</w:t>
      </w:r>
      <w:r w:rsidRPr="00403BC5">
        <w:rPr>
          <w:rFonts w:ascii="標楷體" w:eastAsia="標楷體" w:hAnsi="標楷體"/>
          <w:sz w:val="28"/>
          <w:szCs w:val="28"/>
        </w:rPr>
        <w:t>)</w:t>
      </w:r>
      <w:r w:rsidRPr="00403BC5">
        <w:rPr>
          <w:rFonts w:ascii="標楷體" w:eastAsia="標楷體" w:hAnsi="標楷體" w:hint="eastAsia"/>
          <w:sz w:val="28"/>
          <w:szCs w:val="28"/>
        </w:rPr>
        <w:t>。由於長時間傷病休養，以及原職務為極重度負重工作，雇主希望安置勞工從事輕度負重之</w:t>
      </w:r>
      <w:r w:rsidRPr="00403BC5">
        <w:rPr>
          <w:rFonts w:ascii="標楷體" w:eastAsia="標楷體" w:hAnsi="標楷體"/>
          <w:sz w:val="28"/>
          <w:szCs w:val="28"/>
        </w:rPr>
        <w:t>PCB(</w:t>
      </w:r>
      <w:r w:rsidRPr="00403BC5">
        <w:rPr>
          <w:rFonts w:ascii="標楷體" w:eastAsia="標楷體" w:hAnsi="標楷體" w:hint="eastAsia"/>
          <w:sz w:val="28"/>
          <w:szCs w:val="28"/>
        </w:rPr>
        <w:t>印刷電路板</w:t>
      </w:r>
      <w:r w:rsidRPr="00403BC5">
        <w:rPr>
          <w:rFonts w:ascii="標楷體" w:eastAsia="標楷體" w:hAnsi="標楷體"/>
          <w:sz w:val="28"/>
          <w:szCs w:val="28"/>
        </w:rPr>
        <w:t>)</w:t>
      </w:r>
      <w:r w:rsidRPr="00403BC5">
        <w:rPr>
          <w:rFonts w:ascii="標楷體" w:eastAsia="標楷體" w:hAnsi="標楷體" w:hint="eastAsia"/>
          <w:sz w:val="28"/>
          <w:szCs w:val="28"/>
        </w:rPr>
        <w:t>顯影技術員，為確認案主是否適任此職務，轉介勞工接受職業輔導評量。</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復工考量重點</w:t>
      </w:r>
    </w:p>
    <w:p w:rsidR="00AC6F5F" w:rsidRPr="00403BC5" w:rsidRDefault="00AC6F5F" w:rsidP="00C948D7">
      <w:pPr>
        <w:numPr>
          <w:ilvl w:val="0"/>
          <w:numId w:val="39"/>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向醫療專業諮詢勞工腰椎恢復情形。</w:t>
      </w:r>
    </w:p>
    <w:p w:rsidR="00AC6F5F" w:rsidRPr="00403BC5" w:rsidRDefault="00AC6F5F" w:rsidP="00C948D7">
      <w:pPr>
        <w:numPr>
          <w:ilvl w:val="0"/>
          <w:numId w:val="39"/>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復工風險評估。</w:t>
      </w:r>
    </w:p>
    <w:p w:rsidR="00AC6F5F" w:rsidRPr="00403BC5" w:rsidRDefault="00AC6F5F" w:rsidP="00C948D7">
      <w:pPr>
        <w:numPr>
          <w:ilvl w:val="0"/>
          <w:numId w:val="39"/>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評估勞工目前職業能力與欲轉換職務的適配性。</w:t>
      </w:r>
    </w:p>
    <w:p w:rsidR="00AC6F5F" w:rsidRPr="00403BC5" w:rsidRDefault="00AC6F5F" w:rsidP="00C948D7">
      <w:pPr>
        <w:numPr>
          <w:ilvl w:val="0"/>
          <w:numId w:val="39"/>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轉換職涯的可能性。</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處理方式</w:t>
      </w:r>
    </w:p>
    <w:p w:rsidR="00AC6F5F" w:rsidRPr="00403BC5" w:rsidRDefault="00AC6F5F" w:rsidP="00C948D7">
      <w:pPr>
        <w:numPr>
          <w:ilvl w:val="0"/>
          <w:numId w:val="40"/>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評量結果認為體耐力無法長時間坐站，且社區獨立生活能力不足，建議先接受醫療復健</w:t>
      </w:r>
      <w:r w:rsidRPr="00403BC5">
        <w:rPr>
          <w:rFonts w:ascii="標楷體" w:eastAsia="標楷體" w:hAnsi="標楷體"/>
          <w:sz w:val="28"/>
          <w:szCs w:val="28"/>
        </w:rPr>
        <w:t>2</w:t>
      </w:r>
      <w:r w:rsidRPr="00403BC5">
        <w:rPr>
          <w:rFonts w:ascii="標楷體" w:eastAsia="標楷體" w:hAnsi="標楷體" w:hint="eastAsia"/>
          <w:sz w:val="28"/>
          <w:szCs w:val="28"/>
        </w:rPr>
        <w:t>個月後，再進入工作強化訓練，加強軀幹與右下肢肌力與肌耐力，再漸進復工，復工初期需增加休息頻率與時間，使疼痛症狀得以舒緩，並讓軀幹肌群獲得充分休息。</w:t>
      </w:r>
    </w:p>
    <w:p w:rsidR="00AC6F5F" w:rsidRPr="00403BC5" w:rsidRDefault="00AC6F5F" w:rsidP="00C948D7">
      <w:pPr>
        <w:numPr>
          <w:ilvl w:val="0"/>
          <w:numId w:val="40"/>
        </w:numPr>
        <w:tabs>
          <w:tab w:val="left" w:pos="1560"/>
        </w:tabs>
        <w:spacing w:afterLines="100"/>
        <w:jc w:val="both"/>
        <w:rPr>
          <w:rFonts w:ascii="標楷體" w:eastAsia="標楷體" w:hAnsi="標楷體"/>
          <w:sz w:val="28"/>
          <w:szCs w:val="28"/>
        </w:rPr>
      </w:pPr>
      <w:r w:rsidRPr="00403BC5">
        <w:rPr>
          <w:rFonts w:ascii="標楷體" w:eastAsia="標楷體" w:hAnsi="標楷體"/>
          <w:sz w:val="28"/>
          <w:szCs w:val="28"/>
        </w:rPr>
        <w:t>3</w:t>
      </w:r>
      <w:r w:rsidRPr="00403BC5">
        <w:rPr>
          <w:rFonts w:ascii="標楷體" w:eastAsia="標楷體" w:hAnsi="標楷體" w:hint="eastAsia"/>
          <w:sz w:val="28"/>
          <w:szCs w:val="28"/>
        </w:rPr>
        <w:t>個月後，接受為期約</w:t>
      </w:r>
      <w:r w:rsidRPr="00403BC5">
        <w:rPr>
          <w:rFonts w:ascii="標楷體" w:eastAsia="標楷體" w:hAnsi="標楷體"/>
          <w:sz w:val="28"/>
          <w:szCs w:val="28"/>
        </w:rPr>
        <w:t>3</w:t>
      </w:r>
      <w:r w:rsidRPr="00403BC5">
        <w:rPr>
          <w:rFonts w:ascii="標楷體" w:eastAsia="標楷體" w:hAnsi="標楷體" w:hint="eastAsia"/>
          <w:sz w:val="28"/>
          <w:szCs w:val="28"/>
        </w:rPr>
        <w:t>週工作強化訓練，從</w:t>
      </w:r>
      <w:r w:rsidRPr="00403BC5">
        <w:rPr>
          <w:rFonts w:ascii="標楷體" w:eastAsia="標楷體" w:hAnsi="標楷體"/>
          <w:sz w:val="28"/>
          <w:szCs w:val="28"/>
        </w:rPr>
        <w:t>1</w:t>
      </w:r>
      <w:r w:rsidRPr="00403BC5">
        <w:rPr>
          <w:rFonts w:ascii="標楷體" w:eastAsia="標楷體" w:hAnsi="標楷體" w:hint="eastAsia"/>
          <w:sz w:val="28"/>
          <w:szCs w:val="28"/>
        </w:rPr>
        <w:t>週</w:t>
      </w:r>
      <w:r w:rsidRPr="00403BC5">
        <w:rPr>
          <w:rFonts w:ascii="標楷體" w:eastAsia="標楷體" w:hAnsi="標楷體"/>
          <w:sz w:val="28"/>
          <w:szCs w:val="28"/>
        </w:rPr>
        <w:t>2</w:t>
      </w:r>
      <w:r w:rsidRPr="00403BC5">
        <w:rPr>
          <w:rFonts w:ascii="標楷體" w:eastAsia="標楷體" w:hAnsi="標楷體" w:hint="eastAsia"/>
          <w:sz w:val="28"/>
          <w:szCs w:val="28"/>
        </w:rPr>
        <w:t>天各</w:t>
      </w:r>
      <w:r w:rsidRPr="00403BC5">
        <w:rPr>
          <w:rFonts w:ascii="標楷體" w:eastAsia="標楷體" w:hAnsi="標楷體"/>
          <w:sz w:val="28"/>
          <w:szCs w:val="28"/>
        </w:rPr>
        <w:t>2</w:t>
      </w:r>
      <w:r w:rsidRPr="00403BC5">
        <w:rPr>
          <w:rFonts w:ascii="標楷體" w:eastAsia="標楷體" w:hAnsi="標楷體" w:hint="eastAsia"/>
          <w:sz w:val="28"/>
          <w:szCs w:val="28"/>
        </w:rPr>
        <w:t>小時開始訓練，至第</w:t>
      </w:r>
      <w:r w:rsidRPr="00403BC5">
        <w:rPr>
          <w:rFonts w:ascii="標楷體" w:eastAsia="標楷體" w:hAnsi="標楷體"/>
          <w:sz w:val="28"/>
          <w:szCs w:val="28"/>
        </w:rPr>
        <w:t>3</w:t>
      </w:r>
      <w:r w:rsidRPr="00403BC5">
        <w:rPr>
          <w:rFonts w:ascii="標楷體" w:eastAsia="標楷體" w:hAnsi="標楷體" w:hint="eastAsia"/>
          <w:sz w:val="28"/>
          <w:szCs w:val="28"/>
        </w:rPr>
        <w:t>週每週</w:t>
      </w:r>
      <w:r w:rsidRPr="00403BC5">
        <w:rPr>
          <w:rFonts w:ascii="標楷體" w:eastAsia="標楷體" w:hAnsi="標楷體"/>
          <w:sz w:val="28"/>
          <w:szCs w:val="28"/>
        </w:rPr>
        <w:t>5</w:t>
      </w:r>
      <w:r w:rsidRPr="00403BC5">
        <w:rPr>
          <w:rFonts w:ascii="標楷體" w:eastAsia="標楷體" w:hAnsi="標楷體" w:hint="eastAsia"/>
          <w:sz w:val="28"/>
          <w:szCs w:val="28"/>
        </w:rPr>
        <w:t>天各</w:t>
      </w:r>
      <w:r w:rsidRPr="00403BC5">
        <w:rPr>
          <w:rFonts w:ascii="標楷體" w:eastAsia="標楷體" w:hAnsi="標楷體"/>
          <w:sz w:val="28"/>
          <w:szCs w:val="28"/>
        </w:rPr>
        <w:t>6</w:t>
      </w:r>
      <w:r w:rsidRPr="00403BC5">
        <w:rPr>
          <w:rFonts w:ascii="標楷體" w:eastAsia="標楷體" w:hAnsi="標楷體" w:hint="eastAsia"/>
          <w:sz w:val="28"/>
          <w:szCs w:val="28"/>
        </w:rPr>
        <w:t>小時訓練，訓練方向除了軀幹柔軟度和肌耐力訓練外，主要為維持坐姿或站姿耐力訓練、負重能力訓練、心肺耐力訓練、疼痛處遇訓練、長時間工作耐力和工作速度訓練，並教導案主人因工程概念。</w:t>
      </w:r>
    </w:p>
    <w:p w:rsidR="00AC6F5F" w:rsidRPr="00403BC5" w:rsidRDefault="00AC6F5F" w:rsidP="00C948D7">
      <w:pPr>
        <w:numPr>
          <w:ilvl w:val="0"/>
          <w:numId w:val="40"/>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如期完成訓練後，勞工下背痛之功能評估明顯進步，對日常生活之限制變少，在相同疼痛程度下，可以安全完成工作模擬達</w:t>
      </w:r>
      <w:r w:rsidRPr="00403BC5">
        <w:rPr>
          <w:rFonts w:ascii="標楷體" w:eastAsia="標楷體" w:hAnsi="標楷體"/>
          <w:sz w:val="28"/>
          <w:szCs w:val="28"/>
        </w:rPr>
        <w:t>1</w:t>
      </w:r>
      <w:r w:rsidRPr="00403BC5">
        <w:rPr>
          <w:rFonts w:ascii="標楷體" w:eastAsia="標楷體" w:hAnsi="標楷體" w:hint="eastAsia"/>
          <w:sz w:val="28"/>
          <w:szCs w:val="28"/>
        </w:rPr>
        <w:t>次</w:t>
      </w:r>
      <w:r w:rsidRPr="00403BC5">
        <w:rPr>
          <w:rFonts w:ascii="標楷體" w:eastAsia="標楷體" w:hAnsi="標楷體"/>
          <w:sz w:val="28"/>
          <w:szCs w:val="28"/>
        </w:rPr>
        <w:t>50</w:t>
      </w:r>
      <w:r w:rsidRPr="00403BC5">
        <w:rPr>
          <w:rFonts w:ascii="標楷體" w:eastAsia="標楷體" w:hAnsi="標楷體" w:hint="eastAsia"/>
          <w:sz w:val="28"/>
          <w:szCs w:val="28"/>
        </w:rPr>
        <w:t>分鐘，工作速度較訓練前增加</w:t>
      </w:r>
      <w:r w:rsidRPr="00403BC5">
        <w:rPr>
          <w:rFonts w:ascii="標楷體" w:eastAsia="標楷體" w:hAnsi="標楷體"/>
          <w:sz w:val="28"/>
          <w:szCs w:val="28"/>
        </w:rPr>
        <w:t>1</w:t>
      </w:r>
      <w:r w:rsidRPr="00403BC5">
        <w:rPr>
          <w:rFonts w:ascii="標楷體" w:eastAsia="標楷體" w:hAnsi="標楷體" w:hint="eastAsia"/>
          <w:sz w:val="28"/>
          <w:szCs w:val="28"/>
        </w:rPr>
        <w:t>倍，順利復工。</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後續管理與注意事項</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hint="eastAsia"/>
          <w:sz w:val="28"/>
          <w:szCs w:val="28"/>
        </w:rPr>
        <w:t>此案最後返回職場從事調整的職務，在</w:t>
      </w:r>
      <w:r w:rsidRPr="00403BC5">
        <w:rPr>
          <w:rFonts w:ascii="標楷體" w:eastAsia="標楷體" w:hAnsi="標楷體"/>
          <w:sz w:val="28"/>
          <w:szCs w:val="28"/>
        </w:rPr>
        <w:t>2</w:t>
      </w:r>
      <w:r w:rsidRPr="00403BC5">
        <w:rPr>
          <w:rFonts w:ascii="標楷體" w:eastAsia="標楷體" w:hAnsi="標楷體" w:hint="eastAsia"/>
          <w:sz w:val="28"/>
          <w:szCs w:val="28"/>
        </w:rPr>
        <w:t>次手術，最後腰薦椎融合，無法從事過度負重的工作後，職場與勞工共同合作，協調案主可從事之職務外，階段性強化勞工的能力，協助勞工繼續就業，改善勞資關係，共創雙方互惠的結果。</w:t>
      </w:r>
    </w:p>
    <w:p w:rsidR="00AC6F5F" w:rsidRPr="00DE705F" w:rsidRDefault="00AC6F5F" w:rsidP="00C948D7">
      <w:pPr>
        <w:numPr>
          <w:ilvl w:val="0"/>
          <w:numId w:val="20"/>
        </w:numPr>
        <w:tabs>
          <w:tab w:val="left" w:pos="709"/>
        </w:tabs>
        <w:spacing w:afterLines="100"/>
        <w:ind w:left="851" w:hanging="851"/>
        <w:jc w:val="both"/>
        <w:rPr>
          <w:rFonts w:ascii="標楷體" w:eastAsia="標楷體" w:hAnsi="標楷體"/>
          <w:b/>
          <w:bCs/>
          <w:sz w:val="28"/>
          <w:szCs w:val="28"/>
        </w:rPr>
      </w:pPr>
      <w:r w:rsidRPr="00DE705F">
        <w:rPr>
          <w:rFonts w:ascii="標楷體" w:eastAsia="標楷體" w:hAnsi="標楷體" w:hint="eastAsia"/>
          <w:b/>
          <w:bCs/>
          <w:sz w:val="28"/>
          <w:szCs w:val="28"/>
        </w:rPr>
        <w:t>頭部外傷</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案例背景概述</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sz w:val="28"/>
          <w:szCs w:val="28"/>
        </w:rPr>
        <w:t>31</w:t>
      </w:r>
      <w:r w:rsidRPr="00403BC5">
        <w:rPr>
          <w:rFonts w:ascii="標楷體" w:eastAsia="標楷體" w:hAnsi="標楷體" w:hint="eastAsia"/>
          <w:sz w:val="28"/>
          <w:szCs w:val="28"/>
        </w:rPr>
        <w:t>歲碩士級系統工程師，</w:t>
      </w:r>
      <w:r w:rsidRPr="00403BC5">
        <w:rPr>
          <w:rFonts w:ascii="標楷體" w:eastAsia="標楷體" w:hAnsi="標楷體"/>
          <w:sz w:val="28"/>
          <w:szCs w:val="28"/>
        </w:rPr>
        <w:t>3</w:t>
      </w:r>
      <w:r w:rsidRPr="00403BC5">
        <w:rPr>
          <w:rFonts w:ascii="標楷體" w:eastAsia="標楷體" w:hAnsi="標楷體" w:hint="eastAsia"/>
          <w:sz w:val="28"/>
          <w:szCs w:val="28"/>
        </w:rPr>
        <w:t>年前於上班途中車禍，腦傷造成左側肢體偏癱，顏面骨折、左肩胛骨骨折、肋骨骨折、胸椎骨折及左上肢臂神經叢損傷，共昏迷</w:t>
      </w:r>
      <w:r w:rsidRPr="00403BC5">
        <w:rPr>
          <w:rFonts w:ascii="標楷體" w:eastAsia="標楷體" w:hAnsi="標楷體"/>
          <w:sz w:val="28"/>
          <w:szCs w:val="28"/>
        </w:rPr>
        <w:t>4</w:t>
      </w:r>
      <w:r w:rsidRPr="00403BC5">
        <w:rPr>
          <w:rFonts w:ascii="標楷體" w:eastAsia="標楷體" w:hAnsi="標楷體" w:hint="eastAsia"/>
          <w:sz w:val="28"/>
          <w:szCs w:val="28"/>
        </w:rPr>
        <w:t>個月。於職災後</w:t>
      </w:r>
      <w:r w:rsidRPr="00403BC5">
        <w:rPr>
          <w:rFonts w:ascii="標楷體" w:eastAsia="標楷體" w:hAnsi="標楷體"/>
          <w:sz w:val="28"/>
          <w:szCs w:val="28"/>
        </w:rPr>
        <w:t>1</w:t>
      </w:r>
      <w:r w:rsidRPr="00403BC5">
        <w:rPr>
          <w:rFonts w:ascii="標楷體" w:eastAsia="標楷體" w:hAnsi="標楷體" w:hint="eastAsia"/>
          <w:sz w:val="28"/>
          <w:szCs w:val="28"/>
        </w:rPr>
        <w:t>年多均斷續住院治療腦傷後遺症及其他併發症。傷後快</w:t>
      </w:r>
      <w:r w:rsidRPr="00403BC5">
        <w:rPr>
          <w:rFonts w:ascii="標楷體" w:eastAsia="標楷體" w:hAnsi="標楷體"/>
          <w:sz w:val="28"/>
          <w:szCs w:val="28"/>
        </w:rPr>
        <w:t>2</w:t>
      </w:r>
      <w:r w:rsidRPr="00403BC5">
        <w:rPr>
          <w:rFonts w:ascii="標楷體" w:eastAsia="標楷體" w:hAnsi="標楷體" w:hint="eastAsia"/>
          <w:sz w:val="28"/>
          <w:szCs w:val="28"/>
        </w:rPr>
        <w:t>年時，因左臂神經叢損傷，接受左手肘屈曲肌肉移植手術，並持續接受醫療復健。復健已達穩定狀況，案家也希望了解案主是否可以再進入職場，以提高生活品質及可以自給自足，於是尋求職業輔導評量協助。</w:t>
      </w:r>
    </w:p>
    <w:p w:rsidR="00AC6F5F" w:rsidRPr="00403BC5" w:rsidRDefault="00AC6F5F" w:rsidP="00C948D7">
      <w:pPr>
        <w:tabs>
          <w:tab w:val="left" w:pos="709"/>
        </w:tabs>
        <w:spacing w:afterLines="100"/>
        <w:ind w:left="567" w:firstLineChars="200" w:firstLine="560"/>
        <w:jc w:val="both"/>
        <w:rPr>
          <w:rFonts w:ascii="標楷體" w:eastAsia="標楷體" w:hAnsi="標楷體"/>
          <w:sz w:val="28"/>
          <w:szCs w:val="28"/>
        </w:rPr>
      </w:pP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復工考量重點</w:t>
      </w:r>
    </w:p>
    <w:p w:rsidR="00AC6F5F" w:rsidRPr="00403BC5" w:rsidRDefault="00AC6F5F" w:rsidP="00C948D7">
      <w:pPr>
        <w:numPr>
          <w:ilvl w:val="0"/>
          <w:numId w:val="41"/>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評量職業能力，主要是腦部認知功能、社區獨立生活功能、身體功能，並建立風險評估。</w:t>
      </w:r>
    </w:p>
    <w:p w:rsidR="00AC6F5F" w:rsidRPr="00403BC5" w:rsidRDefault="00AC6F5F" w:rsidP="00C948D7">
      <w:pPr>
        <w:numPr>
          <w:ilvl w:val="0"/>
          <w:numId w:val="41"/>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發掘就業潛能。</w:t>
      </w:r>
    </w:p>
    <w:p w:rsidR="00AC6F5F" w:rsidRPr="00403BC5" w:rsidRDefault="00AC6F5F" w:rsidP="00C948D7">
      <w:pPr>
        <w:numPr>
          <w:ilvl w:val="0"/>
          <w:numId w:val="41"/>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潛在就業環境分析。</w:t>
      </w:r>
    </w:p>
    <w:p w:rsidR="00AC6F5F" w:rsidRPr="00403BC5" w:rsidRDefault="00AC6F5F" w:rsidP="00C948D7">
      <w:pPr>
        <w:numPr>
          <w:ilvl w:val="0"/>
          <w:numId w:val="41"/>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就業能力與潛在就業環境媒合分析。</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處理方式</w:t>
      </w:r>
    </w:p>
    <w:p w:rsidR="00AC6F5F" w:rsidRPr="00403BC5" w:rsidRDefault="00AC6F5F" w:rsidP="00C948D7">
      <w:pPr>
        <w:numPr>
          <w:ilvl w:val="0"/>
          <w:numId w:val="42"/>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經職業探索，案主最感興趣的職類依序為食品、清潔打掃和包裝，具備分類、順序感和常識應用的工作性向。</w:t>
      </w:r>
    </w:p>
    <w:p w:rsidR="00AC6F5F" w:rsidRPr="00403BC5" w:rsidRDefault="00AC6F5F" w:rsidP="00C948D7">
      <w:pPr>
        <w:numPr>
          <w:ilvl w:val="0"/>
          <w:numId w:val="42"/>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職評發現案主腦傷造成智能損傷，在抽象思考、社會適應、事務觀察的能力有明顯障礙，語言表達及聽覺記憶損傷，但視覺知覺、空間知覺、動作運作與視覺動作沒有困難，可以遵循書面和視覺指令，完成工作任務。</w:t>
      </w:r>
    </w:p>
    <w:p w:rsidR="00AC6F5F" w:rsidRPr="00403BC5" w:rsidRDefault="00AC6F5F" w:rsidP="00C948D7">
      <w:pPr>
        <w:numPr>
          <w:ilvl w:val="0"/>
          <w:numId w:val="42"/>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在生理功能方面，左側肢體偏癱，動態平衡障礙，可以依靠右手單手操作，獨立行走，且體耐力佳。</w:t>
      </w:r>
    </w:p>
    <w:p w:rsidR="00AC6F5F" w:rsidRPr="00403BC5" w:rsidRDefault="00AC6F5F" w:rsidP="00C948D7">
      <w:pPr>
        <w:numPr>
          <w:ilvl w:val="0"/>
          <w:numId w:val="42"/>
        </w:numPr>
        <w:tabs>
          <w:tab w:val="left" w:pos="1560"/>
        </w:tabs>
        <w:spacing w:afterLines="100"/>
        <w:jc w:val="both"/>
        <w:rPr>
          <w:rFonts w:ascii="標楷體" w:eastAsia="標楷體" w:hAnsi="標楷體"/>
          <w:sz w:val="28"/>
          <w:szCs w:val="28"/>
        </w:rPr>
      </w:pPr>
      <w:r w:rsidRPr="00403BC5">
        <w:rPr>
          <w:rFonts w:ascii="標楷體" w:eastAsia="標楷體" w:hAnsi="標楷體" w:hint="eastAsia"/>
          <w:sz w:val="28"/>
          <w:szCs w:val="28"/>
        </w:rPr>
        <w:t>綜合生心理、認知功能及良好工作人格，輔以適當的工作方法和工作輔具，案主仍具備就業潛能，但工作速度、產能和品質難以進入一般競爭性職場，轉介縣政府身心障礙者職業重建服務窗口，評估庇護性就業可能性或參加職業訓練。</w:t>
      </w:r>
    </w:p>
    <w:p w:rsidR="00AC6F5F" w:rsidRPr="00403BC5" w:rsidRDefault="00AC6F5F" w:rsidP="00C948D7">
      <w:pPr>
        <w:numPr>
          <w:ilvl w:val="1"/>
          <w:numId w:val="20"/>
        </w:numPr>
        <w:tabs>
          <w:tab w:val="left" w:pos="709"/>
        </w:tabs>
        <w:spacing w:afterLines="100"/>
        <w:jc w:val="both"/>
        <w:rPr>
          <w:rFonts w:ascii="標楷體" w:eastAsia="標楷體" w:hAnsi="標楷體"/>
          <w:sz w:val="28"/>
          <w:szCs w:val="28"/>
        </w:rPr>
      </w:pPr>
      <w:r w:rsidRPr="00403BC5">
        <w:rPr>
          <w:rFonts w:ascii="標楷體" w:eastAsia="標楷體" w:hAnsi="標楷體" w:hint="eastAsia"/>
          <w:sz w:val="28"/>
          <w:szCs w:val="28"/>
        </w:rPr>
        <w:t>後續管理與注意事項</w:t>
      </w:r>
    </w:p>
    <w:p w:rsidR="00AC6F5F" w:rsidRPr="00BE27BA" w:rsidRDefault="00AC6F5F" w:rsidP="00C948D7">
      <w:pPr>
        <w:tabs>
          <w:tab w:val="left" w:pos="709"/>
        </w:tabs>
        <w:spacing w:afterLines="100"/>
        <w:ind w:left="567" w:firstLineChars="200" w:firstLine="560"/>
        <w:jc w:val="both"/>
        <w:rPr>
          <w:rFonts w:ascii="標楷體" w:eastAsia="標楷體" w:hAnsi="標楷體"/>
          <w:sz w:val="28"/>
          <w:szCs w:val="28"/>
        </w:rPr>
      </w:pPr>
      <w:r w:rsidRPr="00403BC5">
        <w:rPr>
          <w:rFonts w:ascii="標楷體" w:eastAsia="標楷體" w:hAnsi="標楷體" w:hint="eastAsia"/>
          <w:sz w:val="28"/>
          <w:szCs w:val="28"/>
        </w:rPr>
        <w:t>此案沒有個案管理的介入，勞工和案家缺乏復工或就業的認知，必須獨力摸索和尋求資源協助。當地缺乏可安置的庇護職場，此案無法進入就業市場，雖然接受職業訓練，仍舊賦閒在家，無法發揮就業潛能。除個案管理專案協助外，就業市場開發是協助此類個案復工的重要方向。</w:t>
      </w:r>
    </w:p>
    <w:p w:rsidR="00AC6F5F" w:rsidRDefault="00AC6F5F" w:rsidP="00DE705F">
      <w:pPr>
        <w:tabs>
          <w:tab w:val="left" w:pos="709"/>
        </w:tabs>
        <w:spacing w:afterLines="100"/>
        <w:ind w:left="0" w:firstLine="0"/>
        <w:jc w:val="both"/>
        <w:rPr>
          <w:rFonts w:ascii="標楷體" w:eastAsia="標楷體" w:hAnsi="標楷體"/>
          <w:b/>
          <w:bCs/>
          <w:kern w:val="0"/>
          <w:sz w:val="28"/>
          <w:szCs w:val="28"/>
        </w:rPr>
      </w:pPr>
      <w:r>
        <w:rPr>
          <w:rFonts w:ascii="標楷體" w:eastAsia="標楷體"/>
          <w:sz w:val="28"/>
          <w:szCs w:val="28"/>
        </w:rPr>
        <w:br w:type="page"/>
      </w:r>
    </w:p>
    <w:p w:rsidR="00AC6F5F" w:rsidRPr="00403BC5" w:rsidRDefault="00AC6F5F" w:rsidP="00504124">
      <w:pPr>
        <w:pStyle w:val="Title"/>
        <w:numPr>
          <w:ilvl w:val="0"/>
          <w:numId w:val="0"/>
        </w:numPr>
        <w:spacing w:after="360"/>
        <w:ind w:left="480" w:hanging="480"/>
        <w:jc w:val="center"/>
        <w:rPr>
          <w:rFonts w:ascii="標楷體"/>
          <w:sz w:val="28"/>
          <w:szCs w:val="28"/>
        </w:rPr>
      </w:pPr>
      <w:bookmarkStart w:id="24" w:name="_Toc361898648"/>
      <w:r w:rsidRPr="00403BC5">
        <w:rPr>
          <w:rFonts w:ascii="標楷體" w:hAnsi="標楷體" w:hint="eastAsia"/>
          <w:sz w:val="28"/>
          <w:szCs w:val="28"/>
        </w:rPr>
        <w:t>拾壹</w:t>
      </w:r>
      <w:r w:rsidRPr="00403BC5">
        <w:rPr>
          <w:rFonts w:hint="eastAsia"/>
          <w:color w:val="000000"/>
          <w:sz w:val="28"/>
          <w:szCs w:val="28"/>
        </w:rPr>
        <w:t>、</w:t>
      </w:r>
      <w:bookmarkStart w:id="25" w:name="檢視清單"/>
      <w:r w:rsidRPr="00403BC5">
        <w:rPr>
          <w:rFonts w:ascii="標楷體" w:hAnsi="標楷體" w:hint="eastAsia"/>
          <w:sz w:val="28"/>
          <w:szCs w:val="28"/>
        </w:rPr>
        <w:t>檢視清單</w:t>
      </w:r>
      <w:bookmarkEnd w:id="20"/>
      <w:bookmarkEnd w:id="21"/>
      <w:bookmarkEnd w:id="24"/>
      <w:bookmarkEnd w:id="25"/>
    </w:p>
    <w:p w:rsidR="00AC6F5F" w:rsidRPr="00403BC5" w:rsidRDefault="00AC6F5F" w:rsidP="007A7904">
      <w:pPr>
        <w:rPr>
          <w:rFonts w:ascii="標楷體" w:eastAsia="標楷體" w:hAnsi="標楷體"/>
          <w:sz w:val="28"/>
          <w:szCs w:val="28"/>
        </w:rPr>
      </w:pPr>
      <w:r w:rsidRPr="00403BC5">
        <w:rPr>
          <w:rFonts w:ascii="標楷體" w:eastAsia="標楷體" w:hAnsi="標楷體" w:hint="eastAsia"/>
          <w:sz w:val="28"/>
          <w:szCs w:val="28"/>
        </w:rPr>
        <w:t>勞工姓名：</w:t>
      </w:r>
    </w:p>
    <w:p w:rsidR="00AC6F5F" w:rsidRPr="00403BC5" w:rsidRDefault="00AC6F5F" w:rsidP="007A7904">
      <w:pPr>
        <w:rPr>
          <w:rFonts w:ascii="標楷體" w:eastAsia="標楷體" w:hAnsi="標楷體"/>
          <w:sz w:val="28"/>
          <w:szCs w:val="28"/>
        </w:rPr>
      </w:pPr>
      <w:r w:rsidRPr="00403BC5">
        <w:rPr>
          <w:rFonts w:ascii="標楷體" w:eastAsia="標楷體" w:hAnsi="標楷體" w:hint="eastAsia"/>
          <w:sz w:val="28"/>
          <w:szCs w:val="28"/>
        </w:rPr>
        <w:t>個案管理姓名：</w:t>
      </w:r>
    </w:p>
    <w:p w:rsidR="00AC6F5F" w:rsidRPr="00403BC5" w:rsidRDefault="00AC6F5F" w:rsidP="00BE3363">
      <w:pPr>
        <w:rPr>
          <w:rFonts w:ascii="標楷體" w:eastAsia="標楷體" w:hAnsi="標楷體"/>
          <w:sz w:val="28"/>
          <w:szCs w:val="28"/>
        </w:rPr>
      </w:pPr>
      <w:r w:rsidRPr="00403BC5">
        <w:rPr>
          <w:rFonts w:ascii="標楷體" w:eastAsia="標楷體" w:hAnsi="標楷體" w:hint="eastAsia"/>
          <w:sz w:val="28"/>
          <w:szCs w:val="28"/>
        </w:rPr>
        <w:t>日期：</w:t>
      </w:r>
    </w:p>
    <w:tbl>
      <w:tblPr>
        <w:tblW w:w="864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tblPr>
      <w:tblGrid>
        <w:gridCol w:w="817"/>
        <w:gridCol w:w="4820"/>
        <w:gridCol w:w="918"/>
        <w:gridCol w:w="2091"/>
      </w:tblGrid>
      <w:tr w:rsidR="00AC6F5F" w:rsidRPr="00403BC5" w:rsidTr="00DE705F">
        <w:trPr>
          <w:tblHeader/>
        </w:trPr>
        <w:tc>
          <w:tcPr>
            <w:tcW w:w="817" w:type="dxa"/>
            <w:tcBorders>
              <w:top w:val="thinThickSmallGap" w:sz="24" w:space="0" w:color="auto"/>
            </w:tcBorders>
            <w:vAlign w:val="center"/>
          </w:tcPr>
          <w:p w:rsidR="00AC6F5F" w:rsidRPr="00403BC5" w:rsidRDefault="00AC6F5F" w:rsidP="00AE3FB2">
            <w:pPr>
              <w:jc w:val="distribute"/>
              <w:rPr>
                <w:rFonts w:ascii="標楷體" w:eastAsia="標楷體" w:hAnsi="標楷體"/>
                <w:sz w:val="28"/>
                <w:szCs w:val="28"/>
              </w:rPr>
            </w:pPr>
            <w:r w:rsidRPr="00403BC5">
              <w:rPr>
                <w:rFonts w:ascii="標楷體" w:eastAsia="標楷體" w:hAnsi="標楷體" w:hint="eastAsia"/>
                <w:sz w:val="28"/>
                <w:szCs w:val="28"/>
              </w:rPr>
              <w:t>階段</w:t>
            </w:r>
          </w:p>
        </w:tc>
        <w:tc>
          <w:tcPr>
            <w:tcW w:w="4820" w:type="dxa"/>
            <w:tcBorders>
              <w:top w:val="thinThickSmallGap" w:sz="24" w:space="0" w:color="auto"/>
            </w:tcBorders>
            <w:vAlign w:val="center"/>
          </w:tcPr>
          <w:p w:rsidR="00AC6F5F" w:rsidRPr="00403BC5" w:rsidRDefault="00AC6F5F" w:rsidP="00AE3FB2">
            <w:pPr>
              <w:ind w:left="0" w:firstLine="0"/>
              <w:jc w:val="distribute"/>
              <w:rPr>
                <w:rFonts w:ascii="標楷體" w:eastAsia="標楷體" w:hAnsi="標楷體"/>
                <w:sz w:val="28"/>
                <w:szCs w:val="28"/>
              </w:rPr>
            </w:pPr>
            <w:r w:rsidRPr="00403BC5">
              <w:rPr>
                <w:rFonts w:ascii="標楷體" w:eastAsia="標楷體" w:hAnsi="標楷體" w:hint="eastAsia"/>
                <w:sz w:val="28"/>
                <w:szCs w:val="28"/>
              </w:rPr>
              <w:t>檢視項目</w:t>
            </w:r>
          </w:p>
        </w:tc>
        <w:tc>
          <w:tcPr>
            <w:tcW w:w="918" w:type="dxa"/>
            <w:tcBorders>
              <w:top w:val="thinThickSmallGap" w:sz="24" w:space="0" w:color="auto"/>
            </w:tcBorders>
            <w:vAlign w:val="center"/>
          </w:tcPr>
          <w:p w:rsidR="00AC6F5F" w:rsidRPr="00403BC5" w:rsidRDefault="00AC6F5F" w:rsidP="00AE3FB2">
            <w:pPr>
              <w:ind w:left="0" w:firstLine="0"/>
              <w:jc w:val="distribute"/>
              <w:rPr>
                <w:rFonts w:ascii="標楷體" w:eastAsia="標楷體" w:hAnsi="標楷體"/>
                <w:sz w:val="28"/>
                <w:szCs w:val="28"/>
              </w:rPr>
            </w:pPr>
            <w:r w:rsidRPr="00403BC5">
              <w:rPr>
                <w:rFonts w:ascii="標楷體" w:eastAsia="標楷體" w:hAnsi="標楷體" w:hint="eastAsia"/>
                <w:sz w:val="28"/>
                <w:szCs w:val="28"/>
              </w:rPr>
              <w:t>確認日期</w:t>
            </w:r>
          </w:p>
        </w:tc>
        <w:tc>
          <w:tcPr>
            <w:tcW w:w="2091" w:type="dxa"/>
            <w:tcBorders>
              <w:top w:val="thinThickSmallGap" w:sz="24" w:space="0" w:color="auto"/>
            </w:tcBorders>
            <w:vAlign w:val="center"/>
          </w:tcPr>
          <w:p w:rsidR="00AC6F5F" w:rsidRPr="00403BC5" w:rsidRDefault="00AC6F5F" w:rsidP="00AE3FB2">
            <w:pPr>
              <w:jc w:val="distribute"/>
              <w:rPr>
                <w:rFonts w:ascii="標楷體" w:eastAsia="標楷體" w:hAnsi="標楷體"/>
                <w:sz w:val="28"/>
                <w:szCs w:val="28"/>
              </w:rPr>
            </w:pPr>
            <w:r w:rsidRPr="00403BC5">
              <w:rPr>
                <w:rFonts w:ascii="標楷體" w:eastAsia="標楷體" w:hAnsi="標楷體" w:hint="eastAsia"/>
                <w:sz w:val="28"/>
                <w:szCs w:val="28"/>
              </w:rPr>
              <w:t>備註</w:t>
            </w:r>
          </w:p>
        </w:tc>
      </w:tr>
      <w:tr w:rsidR="00AC6F5F" w:rsidRPr="00403BC5" w:rsidTr="00DE705F">
        <w:tc>
          <w:tcPr>
            <w:tcW w:w="817" w:type="dxa"/>
            <w:vMerge w:val="restart"/>
            <w:tcBorders>
              <w:top w:val="thinThickSmallGap" w:sz="2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r w:rsidRPr="00403BC5">
              <w:rPr>
                <w:rFonts w:ascii="標楷體" w:eastAsia="標楷體" w:hAnsi="標楷體" w:hint="eastAsia"/>
                <w:sz w:val="28"/>
                <w:szCs w:val="28"/>
              </w:rPr>
              <w:t>受傷與職場特性</w:t>
            </w:r>
          </w:p>
        </w:tc>
        <w:tc>
          <w:tcPr>
            <w:tcW w:w="4820" w:type="dxa"/>
            <w:tcBorders>
              <w:top w:val="thinThickSmallGap" w:sz="2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被告知勞工傷病</w:t>
            </w:r>
          </w:p>
        </w:tc>
        <w:tc>
          <w:tcPr>
            <w:tcW w:w="918" w:type="dxa"/>
            <w:tcBorders>
              <w:top w:val="thinThickSmallGap" w:sz="24" w:space="0" w:color="auto"/>
            </w:tcBorders>
          </w:tcPr>
          <w:p w:rsidR="00AC6F5F" w:rsidRPr="00403BC5" w:rsidRDefault="00AC6F5F" w:rsidP="007A7904">
            <w:pPr>
              <w:rPr>
                <w:rFonts w:ascii="標楷體" w:eastAsia="標楷體" w:hAnsi="標楷體"/>
                <w:sz w:val="28"/>
                <w:szCs w:val="28"/>
              </w:rPr>
            </w:pPr>
          </w:p>
        </w:tc>
        <w:tc>
          <w:tcPr>
            <w:tcW w:w="2091" w:type="dxa"/>
            <w:tcBorders>
              <w:top w:val="thinThickSmallGap" w:sz="2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列册管理</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被告知勞工傷病之</w:t>
            </w:r>
            <w:r w:rsidRPr="00403BC5">
              <w:rPr>
                <w:rFonts w:ascii="標楷體" w:eastAsia="標楷體" w:hAnsi="標楷體"/>
                <w:sz w:val="28"/>
                <w:szCs w:val="28"/>
              </w:rPr>
              <w:t>3</w:t>
            </w:r>
            <w:r w:rsidRPr="00403BC5">
              <w:rPr>
                <w:rFonts w:ascii="標楷體" w:eastAsia="標楷體" w:hAnsi="標楷體" w:hint="eastAsia"/>
                <w:sz w:val="28"/>
                <w:szCs w:val="28"/>
              </w:rPr>
              <w:t>日內，與職場取得聯繫，了解傷病歷程，並記錄於報告</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A61505">
            <w:pPr>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被告知勞工傷病之</w:t>
            </w:r>
            <w:r w:rsidRPr="00403BC5">
              <w:rPr>
                <w:rFonts w:ascii="標楷體" w:eastAsia="標楷體" w:hAnsi="標楷體"/>
                <w:sz w:val="28"/>
                <w:szCs w:val="28"/>
              </w:rPr>
              <w:t>3</w:t>
            </w:r>
            <w:r w:rsidRPr="00403BC5">
              <w:rPr>
                <w:rFonts w:ascii="標楷體" w:eastAsia="標楷體" w:hAnsi="標楷體" w:hint="eastAsia"/>
                <w:sz w:val="28"/>
                <w:szCs w:val="28"/>
              </w:rPr>
              <w:t>日內，與勞工</w:t>
            </w:r>
            <w:r w:rsidRPr="00403BC5">
              <w:rPr>
                <w:rFonts w:ascii="標楷體" w:eastAsia="標楷體" w:hAnsi="標楷體"/>
                <w:sz w:val="28"/>
                <w:szCs w:val="28"/>
              </w:rPr>
              <w:t>/</w:t>
            </w:r>
            <w:r w:rsidRPr="00403BC5">
              <w:rPr>
                <w:rFonts w:ascii="標楷體" w:eastAsia="標楷體" w:hAnsi="標楷體" w:hint="eastAsia"/>
                <w:sz w:val="28"/>
                <w:szCs w:val="28"/>
              </w:rPr>
              <w:t>家屬取得聯繫，並說明相關權益，討論請假假別，並記錄於報告</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A61505">
            <w:pPr>
              <w:rPr>
                <w:rFonts w:ascii="標楷體" w:eastAsia="標楷體" w:hAnsi="標楷體"/>
                <w:sz w:val="28"/>
                <w:szCs w:val="28"/>
              </w:rPr>
            </w:pPr>
          </w:p>
        </w:tc>
        <w:tc>
          <w:tcPr>
            <w:tcW w:w="4820" w:type="dxa"/>
            <w:tcBorders>
              <w:bottom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協助和建議就醫資源</w:t>
            </w:r>
          </w:p>
        </w:tc>
        <w:tc>
          <w:tcPr>
            <w:tcW w:w="918" w:type="dxa"/>
            <w:tcBorders>
              <w:bottom w:val="double" w:sz="4" w:space="0" w:color="auto"/>
            </w:tcBorders>
          </w:tcPr>
          <w:p w:rsidR="00AC6F5F" w:rsidRPr="00403BC5" w:rsidRDefault="00AC6F5F" w:rsidP="007A7904">
            <w:pPr>
              <w:rPr>
                <w:rFonts w:ascii="標楷體" w:eastAsia="標楷體" w:hAnsi="標楷體"/>
                <w:sz w:val="28"/>
                <w:szCs w:val="28"/>
              </w:rPr>
            </w:pPr>
          </w:p>
        </w:tc>
        <w:tc>
          <w:tcPr>
            <w:tcW w:w="2091" w:type="dxa"/>
            <w:tcBorders>
              <w:bottom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val="restart"/>
            <w:tcBorders>
              <w:top w:val="double" w:sz="4" w:space="0" w:color="auto"/>
            </w:tcBorders>
            <w:textDirection w:val="tbRlV"/>
          </w:tcPr>
          <w:p w:rsidR="00AC6F5F" w:rsidRPr="00403BC5" w:rsidRDefault="00AC6F5F" w:rsidP="00AE3FB2">
            <w:pPr>
              <w:ind w:left="113" w:right="113" w:firstLine="0"/>
              <w:jc w:val="distribute"/>
              <w:rPr>
                <w:rFonts w:ascii="標楷體" w:eastAsia="標楷體" w:hAnsi="標楷體"/>
                <w:sz w:val="28"/>
                <w:szCs w:val="28"/>
              </w:rPr>
            </w:pPr>
            <w:r w:rsidRPr="00403BC5">
              <w:rPr>
                <w:rFonts w:ascii="標楷體" w:eastAsia="標楷體" w:hAnsi="標楷體" w:hint="eastAsia"/>
                <w:sz w:val="28"/>
                <w:szCs w:val="28"/>
              </w:rPr>
              <w:t>診斷與治療</w:t>
            </w:r>
          </w:p>
        </w:tc>
        <w:tc>
          <w:tcPr>
            <w:tcW w:w="4820" w:type="dxa"/>
            <w:tcBorders>
              <w:top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蒐集職場危害暴露的因子、勞工職務說明，及傷病過程，以協助職業災害鑑定</w:t>
            </w:r>
          </w:p>
        </w:tc>
        <w:tc>
          <w:tcPr>
            <w:tcW w:w="918" w:type="dxa"/>
            <w:tcBorders>
              <w:top w:val="double" w:sz="4" w:space="0" w:color="auto"/>
            </w:tcBorders>
          </w:tcPr>
          <w:p w:rsidR="00AC6F5F" w:rsidRPr="00403BC5" w:rsidRDefault="00AC6F5F" w:rsidP="007A7904">
            <w:pPr>
              <w:rPr>
                <w:rFonts w:ascii="標楷體" w:eastAsia="標楷體" w:hAnsi="標楷體"/>
                <w:sz w:val="28"/>
                <w:szCs w:val="28"/>
              </w:rPr>
            </w:pPr>
          </w:p>
        </w:tc>
        <w:tc>
          <w:tcPr>
            <w:tcW w:w="2091" w:type="dxa"/>
            <w:tcBorders>
              <w:top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A61505">
            <w:pPr>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確定職業災害</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A61505">
            <w:pPr>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向醫療專業諮詢治療計畫、癒後及預估復工日期</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A61505">
            <w:pPr>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向縣市政府通報職業災害</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A61505">
            <w:pPr>
              <w:rPr>
                <w:rFonts w:ascii="標楷體" w:eastAsia="標楷體" w:hAnsi="標楷體"/>
                <w:sz w:val="28"/>
                <w:szCs w:val="28"/>
              </w:rPr>
            </w:pPr>
          </w:p>
        </w:tc>
        <w:tc>
          <w:tcPr>
            <w:tcW w:w="4820" w:type="dxa"/>
            <w:tcBorders>
              <w:bottom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向勞工說明職業災害保障的權益和未來治療癒後，估計的復工時間與復工方法等復工計畫</w:t>
            </w:r>
          </w:p>
        </w:tc>
        <w:tc>
          <w:tcPr>
            <w:tcW w:w="918" w:type="dxa"/>
            <w:tcBorders>
              <w:bottom w:val="double" w:sz="4" w:space="0" w:color="auto"/>
            </w:tcBorders>
          </w:tcPr>
          <w:p w:rsidR="00AC6F5F" w:rsidRPr="00403BC5" w:rsidRDefault="00AC6F5F" w:rsidP="007A7904">
            <w:pPr>
              <w:rPr>
                <w:rFonts w:ascii="標楷體" w:eastAsia="標楷體" w:hAnsi="標楷體"/>
                <w:sz w:val="28"/>
                <w:szCs w:val="28"/>
              </w:rPr>
            </w:pPr>
          </w:p>
        </w:tc>
        <w:tc>
          <w:tcPr>
            <w:tcW w:w="2091" w:type="dxa"/>
            <w:tcBorders>
              <w:bottom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val="restart"/>
            <w:tcBorders>
              <w:top w:val="double" w:sz="4" w:space="0" w:color="auto"/>
            </w:tcBorders>
            <w:textDirection w:val="tbRlV"/>
          </w:tcPr>
          <w:p w:rsidR="00AC6F5F" w:rsidRPr="00403BC5" w:rsidRDefault="00AC6F5F" w:rsidP="00AE3FB2">
            <w:pPr>
              <w:jc w:val="distribute"/>
              <w:rPr>
                <w:rFonts w:ascii="標楷體" w:eastAsia="標楷體" w:hAnsi="標楷體"/>
                <w:sz w:val="28"/>
                <w:szCs w:val="28"/>
              </w:rPr>
            </w:pPr>
            <w:r w:rsidRPr="00403BC5">
              <w:rPr>
                <w:rFonts w:ascii="標楷體" w:eastAsia="標楷體" w:hAnsi="標楷體" w:hint="eastAsia"/>
                <w:sz w:val="28"/>
                <w:szCs w:val="28"/>
              </w:rPr>
              <w:t>請假</w:t>
            </w:r>
          </w:p>
        </w:tc>
        <w:tc>
          <w:tcPr>
            <w:tcW w:w="4820" w:type="dxa"/>
            <w:tcBorders>
              <w:top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向勞工說明和協助辦理保險給付、補助和社會補助等資源</w:t>
            </w:r>
          </w:p>
        </w:tc>
        <w:tc>
          <w:tcPr>
            <w:tcW w:w="918" w:type="dxa"/>
            <w:tcBorders>
              <w:top w:val="double" w:sz="4" w:space="0" w:color="auto"/>
            </w:tcBorders>
          </w:tcPr>
          <w:p w:rsidR="00AC6F5F" w:rsidRPr="00403BC5" w:rsidRDefault="00AC6F5F" w:rsidP="007A7904">
            <w:pPr>
              <w:rPr>
                <w:rFonts w:ascii="標楷體" w:eastAsia="標楷體" w:hAnsi="標楷體"/>
                <w:sz w:val="28"/>
                <w:szCs w:val="28"/>
              </w:rPr>
            </w:pPr>
          </w:p>
        </w:tc>
        <w:tc>
          <w:tcPr>
            <w:tcW w:w="2091" w:type="dxa"/>
            <w:tcBorders>
              <w:top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67669E">
            <w:pPr>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定期與勞工和職場聯繫，向勞工說明職場的工作情形，向職場說明勞工的健康狀況，鼓勵勞工與職場互相聯絡和關心</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67669E">
            <w:pPr>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隨時提供生、心理或社會資源的諮商或聯結相關資源</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Borders>
              <w:top w:val="double" w:sz="4" w:space="0" w:color="auto"/>
            </w:tcBorders>
          </w:tcPr>
          <w:p w:rsidR="00AC6F5F" w:rsidRPr="00403BC5" w:rsidRDefault="00AC6F5F" w:rsidP="0067669E">
            <w:pPr>
              <w:rPr>
                <w:rFonts w:ascii="標楷體" w:eastAsia="標楷體" w:hAnsi="標楷體"/>
                <w:sz w:val="28"/>
                <w:szCs w:val="28"/>
              </w:rPr>
            </w:pPr>
          </w:p>
        </w:tc>
        <w:tc>
          <w:tcPr>
            <w:tcW w:w="4820" w:type="dxa"/>
            <w:tcBorders>
              <w:bottom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定期陪同就醫，掌握勞工治療進展情形，並同時諮詢醫療專業</w:t>
            </w:r>
          </w:p>
        </w:tc>
        <w:tc>
          <w:tcPr>
            <w:tcW w:w="918" w:type="dxa"/>
            <w:tcBorders>
              <w:bottom w:val="double" w:sz="4" w:space="0" w:color="auto"/>
            </w:tcBorders>
          </w:tcPr>
          <w:p w:rsidR="00AC6F5F" w:rsidRPr="00403BC5" w:rsidRDefault="00AC6F5F" w:rsidP="007A7904">
            <w:pPr>
              <w:rPr>
                <w:rFonts w:ascii="標楷體" w:eastAsia="標楷體" w:hAnsi="標楷體"/>
                <w:sz w:val="28"/>
                <w:szCs w:val="28"/>
              </w:rPr>
            </w:pPr>
          </w:p>
        </w:tc>
        <w:tc>
          <w:tcPr>
            <w:tcW w:w="2091" w:type="dxa"/>
            <w:tcBorders>
              <w:bottom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val="restart"/>
            <w:tcBorders>
              <w:top w:val="double" w:sz="4" w:space="0" w:color="auto"/>
            </w:tcBorders>
            <w:textDirection w:val="tbRlV"/>
          </w:tcPr>
          <w:p w:rsidR="00AC6F5F" w:rsidRPr="00403BC5" w:rsidRDefault="00AC6F5F" w:rsidP="00AE3FB2">
            <w:pPr>
              <w:ind w:left="113" w:right="113" w:firstLine="0"/>
              <w:jc w:val="distribute"/>
              <w:rPr>
                <w:rFonts w:ascii="標楷體" w:eastAsia="標楷體" w:hAnsi="標楷體"/>
                <w:sz w:val="28"/>
                <w:szCs w:val="28"/>
              </w:rPr>
            </w:pPr>
            <w:r w:rsidRPr="00403BC5">
              <w:rPr>
                <w:rFonts w:ascii="標楷體" w:eastAsia="標楷體" w:hAnsi="標楷體" w:hint="eastAsia"/>
                <w:sz w:val="28"/>
                <w:szCs w:val="28"/>
              </w:rPr>
              <w:t>準備復工</w:t>
            </w:r>
          </w:p>
        </w:tc>
        <w:tc>
          <w:tcPr>
            <w:tcW w:w="4820" w:type="dxa"/>
            <w:tcBorders>
              <w:top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與勞工討論復工的利弊</w:t>
            </w:r>
          </w:p>
        </w:tc>
        <w:tc>
          <w:tcPr>
            <w:tcW w:w="918" w:type="dxa"/>
            <w:tcBorders>
              <w:top w:val="double" w:sz="4" w:space="0" w:color="auto"/>
            </w:tcBorders>
          </w:tcPr>
          <w:p w:rsidR="00AC6F5F" w:rsidRPr="00403BC5" w:rsidRDefault="00AC6F5F" w:rsidP="007A7904">
            <w:pPr>
              <w:rPr>
                <w:rFonts w:ascii="標楷體" w:eastAsia="標楷體" w:hAnsi="標楷體"/>
                <w:sz w:val="28"/>
                <w:szCs w:val="28"/>
              </w:rPr>
            </w:pPr>
          </w:p>
        </w:tc>
        <w:tc>
          <w:tcPr>
            <w:tcW w:w="2091" w:type="dxa"/>
            <w:tcBorders>
              <w:top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Pr>
          <w:p w:rsidR="00AC6F5F" w:rsidRPr="00403BC5" w:rsidRDefault="00AC6F5F" w:rsidP="00AE3FB2">
            <w:pPr>
              <w:ind w:left="0" w:firstLine="0"/>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確認勞工目前的職業能力和工作限制，必要時，聯結資源進行職業</w:t>
            </w:r>
            <w:r w:rsidRPr="00403BC5">
              <w:rPr>
                <w:rFonts w:ascii="標楷體" w:eastAsia="標楷體" w:hAnsi="標楷體"/>
                <w:sz w:val="28"/>
                <w:szCs w:val="28"/>
              </w:rPr>
              <w:t>/</w:t>
            </w:r>
            <w:r w:rsidRPr="00403BC5">
              <w:rPr>
                <w:rFonts w:ascii="標楷體" w:eastAsia="標楷體" w:hAnsi="標楷體" w:hint="eastAsia"/>
                <w:sz w:val="28"/>
                <w:szCs w:val="28"/>
              </w:rPr>
              <w:t>功能性能力評估（職業輔導評量</w:t>
            </w:r>
            <w:r w:rsidRPr="00403BC5">
              <w:rPr>
                <w:rFonts w:ascii="標楷體" w:eastAsia="標楷體" w:hAnsi="標楷體"/>
                <w:sz w:val="28"/>
                <w:szCs w:val="28"/>
              </w:rPr>
              <w:t>/</w:t>
            </w:r>
            <w:r w:rsidRPr="00403BC5">
              <w:rPr>
                <w:rFonts w:ascii="標楷體" w:eastAsia="標楷體" w:hAnsi="標楷體" w:hint="eastAsia"/>
                <w:sz w:val="28"/>
                <w:szCs w:val="28"/>
              </w:rPr>
              <w:t>工作能力評估）</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Pr>
          <w:p w:rsidR="00AC6F5F" w:rsidRPr="00403BC5" w:rsidRDefault="00AC6F5F" w:rsidP="00AE3FB2">
            <w:pPr>
              <w:ind w:left="0" w:firstLine="0"/>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比對案主受傷前後的職業能力、受傷前的職務內容，並進行風險評估</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Pr>
          <w:p w:rsidR="00AC6F5F" w:rsidRPr="00403BC5" w:rsidRDefault="00AC6F5F" w:rsidP="00AE3FB2">
            <w:pPr>
              <w:ind w:left="0" w:firstLine="0"/>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擬定復工計畫，包括復工日期，所需之職務再設計，整合內部和外部資源，如調整職務、工時、輔具資源、工作強化訓練、職業訓練或就業服務</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RPr="00403BC5" w:rsidTr="00DE705F">
        <w:tc>
          <w:tcPr>
            <w:tcW w:w="817" w:type="dxa"/>
            <w:vMerge/>
          </w:tcPr>
          <w:p w:rsidR="00AC6F5F" w:rsidRPr="00403BC5" w:rsidRDefault="00AC6F5F" w:rsidP="00AE3FB2">
            <w:pPr>
              <w:ind w:left="0" w:firstLine="0"/>
              <w:rPr>
                <w:rFonts w:ascii="標楷體" w:eastAsia="標楷體" w:hAnsi="標楷體"/>
                <w:sz w:val="28"/>
                <w:szCs w:val="28"/>
              </w:rPr>
            </w:pPr>
          </w:p>
        </w:tc>
        <w:tc>
          <w:tcPr>
            <w:tcW w:w="4820" w:type="dxa"/>
            <w:tcBorders>
              <w:bottom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與勞工、職場或重要關係人討論復工計畫，並簽名確認</w:t>
            </w:r>
          </w:p>
        </w:tc>
        <w:tc>
          <w:tcPr>
            <w:tcW w:w="918" w:type="dxa"/>
            <w:tcBorders>
              <w:bottom w:val="double" w:sz="4" w:space="0" w:color="auto"/>
            </w:tcBorders>
          </w:tcPr>
          <w:p w:rsidR="00AC6F5F" w:rsidRPr="00403BC5" w:rsidRDefault="00AC6F5F" w:rsidP="007A7904">
            <w:pPr>
              <w:rPr>
                <w:rFonts w:ascii="標楷體" w:eastAsia="標楷體" w:hAnsi="標楷體"/>
                <w:sz w:val="28"/>
                <w:szCs w:val="28"/>
              </w:rPr>
            </w:pPr>
          </w:p>
        </w:tc>
        <w:tc>
          <w:tcPr>
            <w:tcW w:w="2091" w:type="dxa"/>
            <w:tcBorders>
              <w:bottom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rPr>
          <w:cantSplit/>
          <w:trHeight w:val="1134"/>
        </w:trPr>
        <w:tc>
          <w:tcPr>
            <w:tcW w:w="817" w:type="dxa"/>
            <w:vMerge w:val="restart"/>
            <w:tcBorders>
              <w:top w:val="double" w:sz="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r w:rsidRPr="00403BC5">
              <w:rPr>
                <w:rFonts w:ascii="標楷體" w:eastAsia="標楷體" w:hAnsi="標楷體" w:hint="eastAsia"/>
                <w:sz w:val="28"/>
                <w:szCs w:val="28"/>
              </w:rPr>
              <w:t>復工初期</w:t>
            </w:r>
          </w:p>
        </w:tc>
        <w:tc>
          <w:tcPr>
            <w:tcW w:w="4820" w:type="dxa"/>
            <w:tcBorders>
              <w:top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第</w:t>
            </w:r>
            <w:r w:rsidRPr="00403BC5">
              <w:rPr>
                <w:rFonts w:ascii="標楷體" w:eastAsia="標楷體" w:hAnsi="標楷體"/>
                <w:sz w:val="28"/>
                <w:szCs w:val="28"/>
              </w:rPr>
              <w:t>1</w:t>
            </w:r>
            <w:r w:rsidRPr="00403BC5">
              <w:rPr>
                <w:rFonts w:ascii="標楷體" w:eastAsia="標楷體" w:hAnsi="標楷體" w:hint="eastAsia"/>
                <w:sz w:val="28"/>
                <w:szCs w:val="28"/>
              </w:rPr>
              <w:t>天復工後，需與勞工會面、討論</w:t>
            </w:r>
          </w:p>
        </w:tc>
        <w:tc>
          <w:tcPr>
            <w:tcW w:w="918" w:type="dxa"/>
            <w:tcBorders>
              <w:top w:val="double" w:sz="4" w:space="0" w:color="auto"/>
            </w:tcBorders>
          </w:tcPr>
          <w:p w:rsidR="00AC6F5F" w:rsidRPr="00403BC5" w:rsidRDefault="00AC6F5F" w:rsidP="007A7904">
            <w:pPr>
              <w:rPr>
                <w:rFonts w:ascii="標楷體" w:eastAsia="標楷體" w:hAnsi="標楷體"/>
                <w:sz w:val="28"/>
                <w:szCs w:val="28"/>
              </w:rPr>
            </w:pPr>
          </w:p>
        </w:tc>
        <w:tc>
          <w:tcPr>
            <w:tcW w:w="2091" w:type="dxa"/>
            <w:tcBorders>
              <w:top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rPr>
          <w:cantSplit/>
          <w:trHeight w:val="1134"/>
        </w:trPr>
        <w:tc>
          <w:tcPr>
            <w:tcW w:w="817" w:type="dxa"/>
            <w:vMerge/>
            <w:tcBorders>
              <w:top w:val="double" w:sz="4" w:space="0" w:color="auto"/>
            </w:tcBorders>
            <w:textDirection w:val="tbRlV"/>
          </w:tcPr>
          <w:p w:rsidR="00AC6F5F" w:rsidRPr="00403BC5" w:rsidRDefault="00AC6F5F" w:rsidP="00AE3FB2">
            <w:pPr>
              <w:ind w:left="595" w:right="113"/>
              <w:rPr>
                <w:rFonts w:ascii="標楷體" w:eastAsia="標楷體" w:hAnsi="標楷體"/>
                <w:sz w:val="28"/>
                <w:szCs w:val="28"/>
              </w:rPr>
            </w:pPr>
          </w:p>
        </w:tc>
        <w:tc>
          <w:tcPr>
            <w:tcW w:w="4820" w:type="dxa"/>
            <w:tcBorders>
              <w:bottom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每週至職場關懷勞工，並隨時協助解決復工相關的問題，直至勞工適應、全職復工</w:t>
            </w:r>
          </w:p>
        </w:tc>
        <w:tc>
          <w:tcPr>
            <w:tcW w:w="918" w:type="dxa"/>
            <w:tcBorders>
              <w:bottom w:val="double" w:sz="4" w:space="0" w:color="auto"/>
            </w:tcBorders>
          </w:tcPr>
          <w:p w:rsidR="00AC6F5F" w:rsidRPr="00403BC5" w:rsidRDefault="00AC6F5F" w:rsidP="007A7904">
            <w:pPr>
              <w:rPr>
                <w:rFonts w:ascii="標楷體" w:eastAsia="標楷體" w:hAnsi="標楷體"/>
                <w:sz w:val="28"/>
                <w:szCs w:val="28"/>
              </w:rPr>
            </w:pPr>
          </w:p>
        </w:tc>
        <w:tc>
          <w:tcPr>
            <w:tcW w:w="2091" w:type="dxa"/>
            <w:tcBorders>
              <w:bottom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rPr>
          <w:cantSplit/>
          <w:trHeight w:val="2298"/>
        </w:trPr>
        <w:tc>
          <w:tcPr>
            <w:tcW w:w="817" w:type="dxa"/>
            <w:tcBorders>
              <w:top w:val="double" w:sz="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r w:rsidRPr="00403BC5">
              <w:rPr>
                <w:rFonts w:ascii="標楷體" w:eastAsia="標楷體" w:hAnsi="標楷體" w:hint="eastAsia"/>
                <w:sz w:val="28"/>
                <w:szCs w:val="28"/>
              </w:rPr>
              <w:t>損傷與障礙</w:t>
            </w:r>
          </w:p>
        </w:tc>
        <w:tc>
          <w:tcPr>
            <w:tcW w:w="4820" w:type="dxa"/>
            <w:tcBorders>
              <w:top w:val="double" w:sz="4" w:space="0" w:color="auto"/>
              <w:bottom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協助勞工申請損傷等級、障礙程度之認定，以及申請失能補償、補助</w:t>
            </w:r>
          </w:p>
        </w:tc>
        <w:tc>
          <w:tcPr>
            <w:tcW w:w="918" w:type="dxa"/>
            <w:tcBorders>
              <w:top w:val="double" w:sz="4" w:space="0" w:color="auto"/>
              <w:bottom w:val="double" w:sz="4" w:space="0" w:color="auto"/>
            </w:tcBorders>
          </w:tcPr>
          <w:p w:rsidR="00AC6F5F" w:rsidRPr="00403BC5" w:rsidRDefault="00AC6F5F" w:rsidP="007A7904">
            <w:pPr>
              <w:rPr>
                <w:rFonts w:ascii="標楷體" w:eastAsia="標楷體" w:hAnsi="標楷體"/>
                <w:sz w:val="28"/>
                <w:szCs w:val="28"/>
              </w:rPr>
            </w:pPr>
          </w:p>
        </w:tc>
        <w:tc>
          <w:tcPr>
            <w:tcW w:w="2091" w:type="dxa"/>
            <w:tcBorders>
              <w:top w:val="double" w:sz="4" w:space="0" w:color="auto"/>
              <w:bottom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rPr>
          <w:cantSplit/>
          <w:trHeight w:val="1134"/>
        </w:trPr>
        <w:tc>
          <w:tcPr>
            <w:tcW w:w="817" w:type="dxa"/>
            <w:vMerge w:val="restart"/>
            <w:tcBorders>
              <w:top w:val="double" w:sz="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r w:rsidRPr="00403BC5">
              <w:rPr>
                <w:rFonts w:ascii="標楷體" w:eastAsia="標楷體" w:hAnsi="標楷體" w:hint="eastAsia"/>
                <w:sz w:val="28"/>
                <w:szCs w:val="28"/>
              </w:rPr>
              <w:t>償付與決議</w:t>
            </w:r>
          </w:p>
        </w:tc>
        <w:tc>
          <w:tcPr>
            <w:tcW w:w="4820" w:type="dxa"/>
            <w:tcBorders>
              <w:top w:val="double" w:sz="4" w:space="0" w:color="auto"/>
            </w:tcBorders>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協助認定勞工工作能力無法符合職場需求</w:t>
            </w:r>
          </w:p>
        </w:tc>
        <w:tc>
          <w:tcPr>
            <w:tcW w:w="918" w:type="dxa"/>
            <w:tcBorders>
              <w:top w:val="double" w:sz="4" w:space="0" w:color="auto"/>
            </w:tcBorders>
          </w:tcPr>
          <w:p w:rsidR="00AC6F5F" w:rsidRPr="00403BC5" w:rsidRDefault="00AC6F5F" w:rsidP="007A7904">
            <w:pPr>
              <w:rPr>
                <w:rFonts w:ascii="標楷體" w:eastAsia="標楷體" w:hAnsi="標楷體"/>
                <w:sz w:val="28"/>
                <w:szCs w:val="28"/>
              </w:rPr>
            </w:pPr>
          </w:p>
        </w:tc>
        <w:tc>
          <w:tcPr>
            <w:tcW w:w="2091" w:type="dxa"/>
            <w:tcBorders>
              <w:top w:val="double" w:sz="4" w:space="0" w:color="auto"/>
            </w:tcBorders>
          </w:tcPr>
          <w:p w:rsidR="00AC6F5F" w:rsidRPr="00403BC5" w:rsidRDefault="00AC6F5F" w:rsidP="007A7904">
            <w:pPr>
              <w:rPr>
                <w:rFonts w:ascii="標楷體" w:eastAsia="標楷體" w:hAnsi="標楷體"/>
                <w:sz w:val="28"/>
                <w:szCs w:val="28"/>
              </w:rPr>
            </w:pPr>
          </w:p>
        </w:tc>
      </w:tr>
      <w:tr w:rsidR="00AC6F5F" w:rsidRPr="00403BC5" w:rsidTr="00DE705F">
        <w:trPr>
          <w:cantSplit/>
          <w:trHeight w:val="1134"/>
        </w:trPr>
        <w:tc>
          <w:tcPr>
            <w:tcW w:w="817" w:type="dxa"/>
            <w:vMerge/>
            <w:tcBorders>
              <w:top w:val="double" w:sz="4" w:space="0" w:color="auto"/>
            </w:tcBorders>
            <w:textDirection w:val="tbRlV"/>
          </w:tcPr>
          <w:p w:rsidR="00AC6F5F" w:rsidRPr="00403BC5" w:rsidRDefault="00AC6F5F" w:rsidP="00AE3FB2">
            <w:pPr>
              <w:ind w:left="595" w:right="113"/>
              <w:jc w:val="distribute"/>
              <w:rPr>
                <w:rFonts w:ascii="標楷體" w:eastAsia="標楷體" w:hAnsi="標楷體"/>
                <w:sz w:val="28"/>
                <w:szCs w:val="28"/>
              </w:rPr>
            </w:pPr>
          </w:p>
        </w:tc>
        <w:tc>
          <w:tcPr>
            <w:tcW w:w="4820" w:type="dxa"/>
          </w:tcPr>
          <w:p w:rsidR="00AC6F5F" w:rsidRPr="00403BC5" w:rsidRDefault="00AC6F5F" w:rsidP="00AE3FB2">
            <w:pPr>
              <w:pStyle w:val="ListParagraph"/>
              <w:numPr>
                <w:ilvl w:val="0"/>
                <w:numId w:val="25"/>
              </w:numPr>
              <w:ind w:leftChars="0"/>
              <w:jc w:val="both"/>
              <w:rPr>
                <w:rFonts w:ascii="標楷體" w:eastAsia="標楷體" w:hAnsi="標楷體"/>
                <w:sz w:val="28"/>
                <w:szCs w:val="28"/>
              </w:rPr>
            </w:pPr>
            <w:r w:rsidRPr="00403BC5">
              <w:rPr>
                <w:rFonts w:ascii="標楷體" w:eastAsia="標楷體" w:hAnsi="標楷體" w:hint="eastAsia"/>
                <w:sz w:val="28"/>
                <w:szCs w:val="28"/>
              </w:rPr>
              <w:t>協助勞工申請償付，包括資遣費或退休金</w:t>
            </w:r>
          </w:p>
        </w:tc>
        <w:tc>
          <w:tcPr>
            <w:tcW w:w="918" w:type="dxa"/>
          </w:tcPr>
          <w:p w:rsidR="00AC6F5F" w:rsidRPr="00403BC5" w:rsidRDefault="00AC6F5F" w:rsidP="007A7904">
            <w:pPr>
              <w:rPr>
                <w:rFonts w:ascii="標楷體" w:eastAsia="標楷體" w:hAnsi="標楷體"/>
                <w:sz w:val="28"/>
                <w:szCs w:val="28"/>
              </w:rPr>
            </w:pPr>
          </w:p>
        </w:tc>
        <w:tc>
          <w:tcPr>
            <w:tcW w:w="2091" w:type="dxa"/>
          </w:tcPr>
          <w:p w:rsidR="00AC6F5F" w:rsidRPr="00403BC5" w:rsidRDefault="00AC6F5F" w:rsidP="007A7904">
            <w:pPr>
              <w:rPr>
                <w:rFonts w:ascii="標楷體" w:eastAsia="標楷體" w:hAnsi="標楷體"/>
                <w:sz w:val="28"/>
                <w:szCs w:val="28"/>
              </w:rPr>
            </w:pPr>
          </w:p>
        </w:tc>
      </w:tr>
      <w:tr w:rsidR="00AC6F5F" w:rsidTr="00DE705F">
        <w:tc>
          <w:tcPr>
            <w:tcW w:w="817" w:type="dxa"/>
            <w:vMerge/>
            <w:tcBorders>
              <w:top w:val="double" w:sz="4" w:space="0" w:color="auto"/>
              <w:bottom w:val="thickThinSmallGap" w:sz="24" w:space="0" w:color="auto"/>
            </w:tcBorders>
          </w:tcPr>
          <w:p w:rsidR="00AC6F5F" w:rsidRPr="00403BC5" w:rsidRDefault="00AC6F5F" w:rsidP="007A7904">
            <w:pPr>
              <w:rPr>
                <w:rFonts w:ascii="標楷體" w:eastAsia="標楷體" w:hAnsi="標楷體"/>
                <w:sz w:val="28"/>
                <w:szCs w:val="28"/>
              </w:rPr>
            </w:pPr>
          </w:p>
        </w:tc>
        <w:tc>
          <w:tcPr>
            <w:tcW w:w="4820" w:type="dxa"/>
            <w:tcBorders>
              <w:bottom w:val="thickThinSmallGap" w:sz="24" w:space="0" w:color="auto"/>
            </w:tcBorders>
          </w:tcPr>
          <w:p w:rsidR="00AC6F5F" w:rsidRPr="00403BC5" w:rsidRDefault="00AC6F5F" w:rsidP="00AE3FB2">
            <w:pPr>
              <w:pStyle w:val="ListParagraph"/>
              <w:numPr>
                <w:ilvl w:val="0"/>
                <w:numId w:val="25"/>
              </w:numPr>
              <w:ind w:leftChars="0"/>
              <w:rPr>
                <w:rFonts w:ascii="標楷體" w:eastAsia="標楷體" w:hAnsi="標楷體"/>
                <w:sz w:val="28"/>
                <w:szCs w:val="28"/>
              </w:rPr>
            </w:pPr>
            <w:r w:rsidRPr="00403BC5">
              <w:rPr>
                <w:rFonts w:ascii="標楷體" w:eastAsia="標楷體" w:hAnsi="標楷體" w:hint="eastAsia"/>
                <w:sz w:val="28"/>
                <w:szCs w:val="28"/>
              </w:rPr>
              <w:t>以資源聯結的方式協助勞工轉換職場，包括職業能力評估（職業輔導評量）發掘勞工就業潛能、職業訓練發展新的就業技能，或就業服務推介就業</w:t>
            </w:r>
          </w:p>
        </w:tc>
        <w:tc>
          <w:tcPr>
            <w:tcW w:w="918" w:type="dxa"/>
            <w:tcBorders>
              <w:bottom w:val="thickThinSmallGap" w:sz="24" w:space="0" w:color="auto"/>
            </w:tcBorders>
          </w:tcPr>
          <w:p w:rsidR="00AC6F5F" w:rsidRPr="00AE3FB2" w:rsidRDefault="00AC6F5F" w:rsidP="007A7904">
            <w:pPr>
              <w:rPr>
                <w:rFonts w:ascii="標楷體" w:eastAsia="標楷體" w:hAnsi="標楷體"/>
                <w:sz w:val="28"/>
                <w:szCs w:val="28"/>
              </w:rPr>
            </w:pPr>
          </w:p>
        </w:tc>
        <w:tc>
          <w:tcPr>
            <w:tcW w:w="2091" w:type="dxa"/>
            <w:tcBorders>
              <w:bottom w:val="thickThinSmallGap" w:sz="24" w:space="0" w:color="auto"/>
            </w:tcBorders>
          </w:tcPr>
          <w:p w:rsidR="00AC6F5F" w:rsidRPr="00AE3FB2" w:rsidRDefault="00AC6F5F" w:rsidP="007A7904">
            <w:pPr>
              <w:rPr>
                <w:rFonts w:ascii="標楷體" w:eastAsia="標楷體" w:hAnsi="標楷體"/>
                <w:sz w:val="28"/>
                <w:szCs w:val="28"/>
              </w:rPr>
            </w:pPr>
          </w:p>
        </w:tc>
      </w:tr>
    </w:tbl>
    <w:p w:rsidR="00AC6F5F" w:rsidRPr="00715C77" w:rsidRDefault="00AC6F5F" w:rsidP="007A7904">
      <w:pPr>
        <w:rPr>
          <w:rFonts w:ascii="標楷體" w:eastAsia="標楷體" w:hAnsi="標楷體"/>
          <w:sz w:val="28"/>
          <w:szCs w:val="28"/>
        </w:rPr>
      </w:pPr>
    </w:p>
    <w:p w:rsidR="00AC6F5F" w:rsidRPr="00EC5562" w:rsidRDefault="00AC6F5F" w:rsidP="00504124">
      <w:pPr>
        <w:pStyle w:val="Title"/>
        <w:numPr>
          <w:ilvl w:val="0"/>
          <w:numId w:val="0"/>
        </w:numPr>
        <w:spacing w:after="360"/>
        <w:ind w:left="480" w:hanging="480"/>
        <w:jc w:val="center"/>
        <w:rPr>
          <w:rFonts w:ascii="標楷體"/>
          <w:sz w:val="28"/>
          <w:szCs w:val="28"/>
        </w:rPr>
      </w:pPr>
      <w:r w:rsidRPr="00715C77">
        <w:rPr>
          <w:rFonts w:ascii="標楷體"/>
          <w:b w:val="0"/>
          <w:sz w:val="28"/>
          <w:szCs w:val="28"/>
        </w:rPr>
        <w:br w:type="page"/>
      </w:r>
      <w:bookmarkStart w:id="26" w:name="_Toc330581742"/>
      <w:bookmarkStart w:id="27" w:name="_Toc361898649"/>
      <w:r w:rsidRPr="004C42A1">
        <w:rPr>
          <w:rFonts w:ascii="標楷體" w:hAnsi="標楷體" w:hint="eastAsia"/>
          <w:sz w:val="28"/>
          <w:szCs w:val="28"/>
        </w:rPr>
        <w:t>拾貳</w:t>
      </w:r>
      <w:r w:rsidRPr="004C42A1">
        <w:rPr>
          <w:rFonts w:hint="eastAsia"/>
          <w:color w:val="000000"/>
          <w:sz w:val="28"/>
          <w:szCs w:val="28"/>
        </w:rPr>
        <w:t>、</w:t>
      </w:r>
      <w:r w:rsidRPr="00EC5562">
        <w:rPr>
          <w:rFonts w:ascii="標楷體" w:hAnsi="標楷體" w:hint="eastAsia"/>
          <w:sz w:val="28"/>
          <w:szCs w:val="28"/>
        </w:rPr>
        <w:t>文獻</w:t>
      </w:r>
      <w:bookmarkEnd w:id="26"/>
      <w:bookmarkEnd w:id="27"/>
    </w:p>
    <w:p w:rsidR="00AC6F5F" w:rsidRPr="00B03EA4" w:rsidRDefault="00AC6F5F" w:rsidP="00217EAF">
      <w:pPr>
        <w:ind w:left="720" w:hanging="720"/>
        <w:rPr>
          <w:rFonts w:ascii="Times New Roman" w:eastAsia="標楷體" w:hAnsi="Times New Roman"/>
          <w:noProof/>
          <w:szCs w:val="28"/>
        </w:rPr>
      </w:pPr>
      <w:r w:rsidRPr="00715C77">
        <w:rPr>
          <w:rFonts w:ascii="標楷體" w:eastAsia="標楷體" w:hAnsi="標楷體"/>
          <w:noProof/>
          <w:sz w:val="28"/>
          <w:szCs w:val="28"/>
        </w:rPr>
        <w:fldChar w:fldCharType="begin"/>
      </w:r>
      <w:r w:rsidRPr="00715C77">
        <w:rPr>
          <w:rFonts w:ascii="標楷體" w:eastAsia="標楷體" w:hAnsi="標楷體"/>
          <w:noProof/>
          <w:sz w:val="28"/>
          <w:szCs w:val="28"/>
        </w:rPr>
        <w:instrText xml:space="preserve"> ADDIN EN.REFLIST </w:instrText>
      </w:r>
      <w:r w:rsidRPr="00715C77">
        <w:rPr>
          <w:rFonts w:ascii="標楷體" w:eastAsia="標楷體" w:hAnsi="標楷體"/>
          <w:noProof/>
          <w:sz w:val="28"/>
          <w:szCs w:val="28"/>
        </w:rPr>
        <w:fldChar w:fldCharType="separate"/>
      </w:r>
      <w:bookmarkStart w:id="28" w:name="_ENREF_1"/>
      <w:r w:rsidRPr="00217EAF">
        <w:rPr>
          <w:rFonts w:eastAsia="標楷體"/>
          <w:b/>
          <w:noProof/>
          <w:szCs w:val="28"/>
        </w:rPr>
        <w:t>1.</w:t>
      </w:r>
      <w:r w:rsidRPr="00217EAF">
        <w:rPr>
          <w:rFonts w:eastAsia="標楷體"/>
          <w:noProof/>
          <w:szCs w:val="28"/>
        </w:rPr>
        <w:tab/>
      </w:r>
      <w:r w:rsidRPr="00B03EA4">
        <w:rPr>
          <w:rFonts w:ascii="Times New Roman" w:eastAsia="標楷體" w:hAnsi="Times New Roman" w:hint="eastAsia"/>
          <w:noProof/>
          <w:szCs w:val="28"/>
        </w:rPr>
        <w:t>行政院勞工委員會</w:t>
      </w:r>
      <w:r w:rsidRPr="00B03EA4">
        <w:rPr>
          <w:rFonts w:ascii="Times New Roman" w:eastAsia="標楷體" w:hAnsi="Times New Roman"/>
          <w:noProof/>
          <w:szCs w:val="28"/>
        </w:rPr>
        <w:t xml:space="preserve">. </w:t>
      </w:r>
      <w:r w:rsidRPr="00B03EA4">
        <w:rPr>
          <w:rFonts w:ascii="Times New Roman" w:eastAsia="標楷體" w:hAnsi="Times New Roman" w:hint="eastAsia"/>
          <w:noProof/>
          <w:szCs w:val="28"/>
        </w:rPr>
        <w:t>職業安全衛生法</w:t>
      </w:r>
      <w:r w:rsidRPr="00B03EA4">
        <w:rPr>
          <w:rFonts w:ascii="Times New Roman" w:eastAsia="標楷體" w:hAnsi="Times New Roman"/>
          <w:noProof/>
          <w:szCs w:val="28"/>
        </w:rPr>
        <w:t xml:space="preserve">.  </w:t>
      </w:r>
      <w:hyperlink r:id="rId12" w:history="1">
        <w:r w:rsidRPr="00B03EA4">
          <w:rPr>
            <w:rStyle w:val="Hyperlink"/>
            <w:rFonts w:ascii="Times New Roman" w:eastAsia="標楷體" w:hAnsi="Times New Roman"/>
            <w:noProof/>
          </w:rPr>
          <w:t>http://law.moj.gov.tw/LawClass/LawAll.aspx?PCode=N0060001</w:t>
        </w:r>
      </w:hyperlink>
      <w:r w:rsidRPr="00B03EA4">
        <w:rPr>
          <w:rFonts w:ascii="Times New Roman" w:eastAsia="標楷體" w:hAnsi="Times New Roman"/>
          <w:noProof/>
          <w:szCs w:val="28"/>
        </w:rPr>
        <w:t>. Accessed July 14, 2013.</w:t>
      </w:r>
      <w:bookmarkEnd w:id="28"/>
    </w:p>
    <w:p w:rsidR="00AC6F5F" w:rsidRPr="00B03EA4" w:rsidRDefault="00AC6F5F" w:rsidP="00217EAF">
      <w:pPr>
        <w:ind w:left="720" w:hanging="720"/>
        <w:rPr>
          <w:rFonts w:ascii="Times New Roman" w:eastAsia="標楷體" w:hAnsi="Times New Roman"/>
          <w:noProof/>
          <w:szCs w:val="28"/>
        </w:rPr>
      </w:pPr>
      <w:bookmarkStart w:id="29" w:name="_ENREF_2"/>
      <w:r w:rsidRPr="00B03EA4">
        <w:rPr>
          <w:rFonts w:ascii="Times New Roman" w:eastAsia="標楷體" w:hAnsi="Times New Roman"/>
          <w:b/>
          <w:noProof/>
          <w:szCs w:val="28"/>
        </w:rPr>
        <w:t>2.</w:t>
      </w:r>
      <w:r w:rsidRPr="00B03EA4">
        <w:rPr>
          <w:rFonts w:ascii="Times New Roman" w:eastAsia="標楷體" w:hAnsi="Times New Roman"/>
          <w:noProof/>
          <w:szCs w:val="28"/>
        </w:rPr>
        <w:tab/>
      </w:r>
      <w:r w:rsidRPr="00B03EA4">
        <w:rPr>
          <w:rFonts w:ascii="Times New Roman" w:eastAsia="標楷體" w:hAnsi="Times New Roman" w:hint="eastAsia"/>
          <w:noProof/>
          <w:szCs w:val="28"/>
        </w:rPr>
        <w:t>行政院勞工委員會</w:t>
      </w:r>
      <w:r w:rsidRPr="00B03EA4">
        <w:rPr>
          <w:rFonts w:ascii="Times New Roman" w:eastAsia="標楷體" w:hAnsi="Times New Roman"/>
          <w:noProof/>
          <w:szCs w:val="28"/>
        </w:rPr>
        <w:t xml:space="preserve">. </w:t>
      </w:r>
      <w:r w:rsidRPr="00B03EA4">
        <w:rPr>
          <w:rFonts w:ascii="Times New Roman" w:eastAsia="標楷體" w:hAnsi="Times New Roman" w:hint="eastAsia"/>
          <w:noProof/>
          <w:szCs w:val="28"/>
        </w:rPr>
        <w:t>勞工保險被保險人因執行職務而致傷病審查準則</w:t>
      </w:r>
      <w:r w:rsidRPr="00B03EA4">
        <w:rPr>
          <w:rFonts w:ascii="Times New Roman" w:eastAsia="標楷體" w:hAnsi="Times New Roman"/>
          <w:noProof/>
          <w:szCs w:val="28"/>
        </w:rPr>
        <w:t xml:space="preserve">.  </w:t>
      </w:r>
      <w:hyperlink r:id="rId13" w:history="1">
        <w:r w:rsidRPr="00B03EA4">
          <w:rPr>
            <w:rStyle w:val="Hyperlink"/>
            <w:rFonts w:ascii="Times New Roman" w:eastAsia="標楷體" w:hAnsi="Times New Roman"/>
            <w:noProof/>
          </w:rPr>
          <w:t>http://law.moj.gov.tw/LawClass/LawContent.aspx?PCODE=N0050008</w:t>
        </w:r>
      </w:hyperlink>
      <w:r w:rsidRPr="00B03EA4">
        <w:rPr>
          <w:rFonts w:ascii="Times New Roman" w:eastAsia="標楷體" w:hAnsi="Times New Roman"/>
          <w:noProof/>
          <w:szCs w:val="28"/>
        </w:rPr>
        <w:t>. Accessed July 14, 2013.</w:t>
      </w:r>
      <w:bookmarkEnd w:id="29"/>
    </w:p>
    <w:p w:rsidR="00AC6F5F" w:rsidRPr="00B03EA4" w:rsidRDefault="00AC6F5F" w:rsidP="00217EAF">
      <w:pPr>
        <w:ind w:left="720" w:hanging="720"/>
        <w:rPr>
          <w:rFonts w:ascii="Times New Roman" w:eastAsia="標楷體" w:hAnsi="Times New Roman"/>
          <w:noProof/>
          <w:szCs w:val="28"/>
        </w:rPr>
      </w:pPr>
      <w:bookmarkStart w:id="30" w:name="_ENREF_3"/>
      <w:r w:rsidRPr="00B03EA4">
        <w:rPr>
          <w:rFonts w:ascii="Times New Roman" w:eastAsia="標楷體" w:hAnsi="Times New Roman"/>
          <w:b/>
          <w:noProof/>
          <w:szCs w:val="28"/>
        </w:rPr>
        <w:t>3.</w:t>
      </w:r>
      <w:r w:rsidRPr="00B03EA4">
        <w:rPr>
          <w:rFonts w:ascii="Times New Roman" w:eastAsia="標楷體" w:hAnsi="Times New Roman"/>
          <w:noProof/>
          <w:szCs w:val="28"/>
        </w:rPr>
        <w:tab/>
      </w:r>
      <w:r w:rsidRPr="00B03EA4">
        <w:rPr>
          <w:rFonts w:ascii="Times New Roman" w:eastAsia="標楷體" w:hAnsi="Times New Roman" w:hint="eastAsia"/>
          <w:noProof/>
          <w:szCs w:val="28"/>
        </w:rPr>
        <w:t>行政院勞工委員會勞工保險局</w:t>
      </w:r>
      <w:r w:rsidRPr="00B03EA4">
        <w:rPr>
          <w:rFonts w:ascii="Times New Roman" w:eastAsia="標楷體" w:hAnsi="Times New Roman"/>
          <w:noProof/>
          <w:szCs w:val="28"/>
        </w:rPr>
        <w:t xml:space="preserve">. </w:t>
      </w:r>
      <w:r w:rsidRPr="00B03EA4">
        <w:rPr>
          <w:rFonts w:ascii="Times New Roman" w:eastAsia="標楷體" w:hAnsi="Times New Roman" w:hint="eastAsia"/>
          <w:noProof/>
          <w:szCs w:val="28"/>
        </w:rPr>
        <w:t>勞工保險職業病種類表及增列勞工保險職業病種類項目</w:t>
      </w:r>
      <w:r w:rsidRPr="00B03EA4">
        <w:rPr>
          <w:rFonts w:ascii="Times New Roman" w:eastAsia="標楷體" w:hAnsi="Times New Roman"/>
          <w:noProof/>
          <w:szCs w:val="28"/>
        </w:rPr>
        <w:t xml:space="preserve">. 2012; </w:t>
      </w:r>
      <w:hyperlink r:id="rId14" w:history="1">
        <w:r w:rsidRPr="00B03EA4">
          <w:rPr>
            <w:rStyle w:val="Hyperlink"/>
            <w:rFonts w:ascii="Times New Roman" w:eastAsia="標楷體" w:hAnsi="Times New Roman"/>
            <w:noProof/>
          </w:rPr>
          <w:t>http://www.bli.gov.tw/sub.aspx?a=YeRuliCfuWQ%3D</w:t>
        </w:r>
      </w:hyperlink>
      <w:r w:rsidRPr="00B03EA4">
        <w:rPr>
          <w:rFonts w:ascii="Times New Roman" w:eastAsia="標楷體" w:hAnsi="Times New Roman"/>
          <w:noProof/>
          <w:szCs w:val="28"/>
        </w:rPr>
        <w:t>. Accessed May 31, 2012.</w:t>
      </w:r>
      <w:bookmarkEnd w:id="30"/>
    </w:p>
    <w:p w:rsidR="00AC6F5F" w:rsidRPr="00B03EA4" w:rsidRDefault="00AC6F5F" w:rsidP="00217EAF">
      <w:pPr>
        <w:ind w:left="720" w:hanging="720"/>
        <w:rPr>
          <w:rFonts w:ascii="Times New Roman" w:eastAsia="標楷體" w:hAnsi="Times New Roman"/>
          <w:noProof/>
          <w:szCs w:val="28"/>
        </w:rPr>
      </w:pPr>
      <w:bookmarkStart w:id="31" w:name="_ENREF_4"/>
      <w:r w:rsidRPr="00B03EA4">
        <w:rPr>
          <w:rFonts w:ascii="Times New Roman" w:eastAsia="標楷體" w:hAnsi="Times New Roman"/>
          <w:b/>
          <w:noProof/>
          <w:szCs w:val="28"/>
        </w:rPr>
        <w:t>4.</w:t>
      </w:r>
      <w:r w:rsidRPr="00B03EA4">
        <w:rPr>
          <w:rFonts w:ascii="Times New Roman" w:eastAsia="標楷體" w:hAnsi="Times New Roman"/>
          <w:noProof/>
          <w:szCs w:val="28"/>
        </w:rPr>
        <w:tab/>
        <w:t xml:space="preserve">SocialSecurity. The red book.  </w:t>
      </w:r>
      <w:hyperlink r:id="rId15" w:anchor="3" w:history="1">
        <w:r w:rsidRPr="00B03EA4">
          <w:rPr>
            <w:rStyle w:val="Hyperlink"/>
            <w:rFonts w:ascii="Times New Roman" w:eastAsia="標楷體" w:hAnsi="Times New Roman"/>
            <w:noProof/>
          </w:rPr>
          <w:t>http://www.socialsecurity.gov/redbook/eng/returning-to-work.htm - 3</w:t>
        </w:r>
      </w:hyperlink>
      <w:r w:rsidRPr="00B03EA4">
        <w:rPr>
          <w:rFonts w:ascii="Times New Roman" w:eastAsia="標楷體" w:hAnsi="Times New Roman"/>
          <w:noProof/>
          <w:szCs w:val="28"/>
        </w:rPr>
        <w:t>. Accessed May 31, 2012.</w:t>
      </w:r>
      <w:bookmarkEnd w:id="31"/>
    </w:p>
    <w:p w:rsidR="00AC6F5F" w:rsidRPr="00B03EA4" w:rsidRDefault="00AC6F5F" w:rsidP="00217EAF">
      <w:pPr>
        <w:ind w:left="720" w:hanging="720"/>
        <w:rPr>
          <w:rFonts w:ascii="Times New Roman" w:eastAsia="標楷體" w:hAnsi="Times New Roman"/>
          <w:noProof/>
          <w:szCs w:val="28"/>
        </w:rPr>
      </w:pPr>
      <w:bookmarkStart w:id="32" w:name="_ENREF_5"/>
      <w:r w:rsidRPr="00B03EA4">
        <w:rPr>
          <w:rFonts w:ascii="Times New Roman" w:eastAsia="標楷體" w:hAnsi="Times New Roman"/>
          <w:b/>
          <w:noProof/>
          <w:szCs w:val="28"/>
        </w:rPr>
        <w:t>5.</w:t>
      </w:r>
      <w:r w:rsidRPr="00B03EA4">
        <w:rPr>
          <w:rFonts w:ascii="Times New Roman" w:eastAsia="標楷體" w:hAnsi="Times New Roman"/>
          <w:noProof/>
          <w:szCs w:val="28"/>
        </w:rPr>
        <w:tab/>
        <w:t xml:space="preserve">Wasiak R, Young AE, Roessler RT, McPherson KM, van Poppel MNM, Anema JR. Measuring return to work. </w:t>
      </w:r>
      <w:r w:rsidRPr="00B03EA4">
        <w:rPr>
          <w:rFonts w:ascii="Times New Roman" w:eastAsia="標楷體" w:hAnsi="Times New Roman"/>
          <w:i/>
          <w:noProof/>
          <w:szCs w:val="28"/>
        </w:rPr>
        <w:t xml:space="preserve">Journal of Occupational Rehabilitation. </w:t>
      </w:r>
      <w:r w:rsidRPr="00B03EA4">
        <w:rPr>
          <w:rFonts w:ascii="Times New Roman" w:eastAsia="標楷體" w:hAnsi="Times New Roman"/>
          <w:noProof/>
          <w:szCs w:val="28"/>
        </w:rPr>
        <w:t>2007;17(4):766-781.</w:t>
      </w:r>
      <w:bookmarkEnd w:id="32"/>
    </w:p>
    <w:p w:rsidR="00AC6F5F" w:rsidRPr="00B03EA4" w:rsidRDefault="00AC6F5F" w:rsidP="00217EAF">
      <w:pPr>
        <w:ind w:left="720" w:hanging="720"/>
        <w:rPr>
          <w:rFonts w:ascii="Times New Roman" w:eastAsia="標楷體" w:hAnsi="Times New Roman"/>
          <w:noProof/>
          <w:szCs w:val="28"/>
        </w:rPr>
      </w:pPr>
      <w:bookmarkStart w:id="33" w:name="_ENREF_6"/>
      <w:r w:rsidRPr="00B03EA4">
        <w:rPr>
          <w:rFonts w:ascii="Times New Roman" w:eastAsia="標楷體" w:hAnsi="Times New Roman"/>
          <w:b/>
          <w:noProof/>
          <w:szCs w:val="28"/>
        </w:rPr>
        <w:t>6.</w:t>
      </w:r>
      <w:r w:rsidRPr="00B03EA4">
        <w:rPr>
          <w:rFonts w:ascii="Times New Roman" w:eastAsia="標楷體" w:hAnsi="Times New Roman"/>
          <w:noProof/>
          <w:szCs w:val="28"/>
        </w:rPr>
        <w:tab/>
        <w:t xml:space="preserve">Loisel P, Buchbinder R, Hazard R, et al. Prevention of work disability due to musculoskeletal disorders: The challenge of implementing evidence. </w:t>
      </w:r>
      <w:r w:rsidRPr="00B03EA4">
        <w:rPr>
          <w:rFonts w:ascii="Times New Roman" w:eastAsia="標楷體" w:hAnsi="Times New Roman"/>
          <w:i/>
          <w:noProof/>
          <w:szCs w:val="28"/>
        </w:rPr>
        <w:t xml:space="preserve">Journal of Occupational Rehabilitation. </w:t>
      </w:r>
      <w:r w:rsidRPr="00B03EA4">
        <w:rPr>
          <w:rFonts w:ascii="Times New Roman" w:eastAsia="標楷體" w:hAnsi="Times New Roman"/>
          <w:noProof/>
          <w:szCs w:val="28"/>
        </w:rPr>
        <w:t>2005;15(4):507-524.</w:t>
      </w:r>
      <w:bookmarkEnd w:id="33"/>
    </w:p>
    <w:p w:rsidR="00AC6F5F" w:rsidRPr="00B03EA4" w:rsidRDefault="00AC6F5F" w:rsidP="00217EAF">
      <w:pPr>
        <w:ind w:left="720" w:hanging="720"/>
        <w:rPr>
          <w:rFonts w:ascii="Times New Roman" w:eastAsia="標楷體" w:hAnsi="Times New Roman"/>
          <w:noProof/>
          <w:szCs w:val="28"/>
        </w:rPr>
      </w:pPr>
      <w:bookmarkStart w:id="34" w:name="_ENREF_7"/>
      <w:r w:rsidRPr="00B03EA4">
        <w:rPr>
          <w:rFonts w:ascii="Times New Roman" w:eastAsia="標楷體" w:hAnsi="Times New Roman"/>
          <w:b/>
          <w:noProof/>
          <w:szCs w:val="28"/>
        </w:rPr>
        <w:t>7.</w:t>
      </w:r>
      <w:r w:rsidRPr="00B03EA4">
        <w:rPr>
          <w:rFonts w:ascii="Times New Roman" w:eastAsia="標楷體" w:hAnsi="Times New Roman"/>
          <w:noProof/>
          <w:szCs w:val="28"/>
        </w:rPr>
        <w:tab/>
        <w:t xml:space="preserve">Power PW. Vocational assessment of industrially injured workers. In: Power PW, ed. </w:t>
      </w:r>
      <w:r w:rsidRPr="00B03EA4">
        <w:rPr>
          <w:rFonts w:ascii="Times New Roman" w:eastAsia="標楷體" w:hAnsi="Times New Roman"/>
          <w:i/>
          <w:noProof/>
          <w:szCs w:val="28"/>
        </w:rPr>
        <w:t>A guide to vocational assessment</w:t>
      </w:r>
      <w:r w:rsidRPr="00B03EA4">
        <w:rPr>
          <w:rFonts w:ascii="Times New Roman" w:eastAsia="標楷體" w:hAnsi="Times New Roman"/>
          <w:noProof/>
          <w:szCs w:val="28"/>
        </w:rPr>
        <w:t>. 4th ed. Austin, TX. : Pro-Ed.; 2006:299-315.</w:t>
      </w:r>
      <w:bookmarkEnd w:id="34"/>
    </w:p>
    <w:p w:rsidR="00AC6F5F" w:rsidRPr="00B03EA4" w:rsidRDefault="00AC6F5F" w:rsidP="00217EAF">
      <w:pPr>
        <w:ind w:left="720" w:hanging="720"/>
        <w:rPr>
          <w:rFonts w:ascii="Times New Roman" w:eastAsia="標楷體" w:hAnsi="Times New Roman"/>
          <w:noProof/>
          <w:szCs w:val="28"/>
        </w:rPr>
      </w:pPr>
      <w:bookmarkStart w:id="35" w:name="_ENREF_8"/>
      <w:r w:rsidRPr="00B03EA4">
        <w:rPr>
          <w:rFonts w:ascii="Times New Roman" w:eastAsia="標楷體" w:hAnsi="Times New Roman"/>
          <w:b/>
          <w:noProof/>
          <w:szCs w:val="28"/>
        </w:rPr>
        <w:t>8.</w:t>
      </w:r>
      <w:r w:rsidRPr="00B03EA4">
        <w:rPr>
          <w:rFonts w:ascii="Times New Roman" w:eastAsia="標楷體" w:hAnsi="Times New Roman"/>
          <w:noProof/>
          <w:szCs w:val="28"/>
        </w:rPr>
        <w:tab/>
        <w:t xml:space="preserve">Schultz IZ, Stowell AW, Feuerstein M, Gatchel R. Models of return to work for musculoskeletal disorders. </w:t>
      </w:r>
      <w:r w:rsidRPr="00B03EA4">
        <w:rPr>
          <w:rFonts w:ascii="Times New Roman" w:eastAsia="標楷體" w:hAnsi="Times New Roman"/>
          <w:i/>
          <w:noProof/>
          <w:szCs w:val="28"/>
        </w:rPr>
        <w:t xml:space="preserve">Journal of Occupational Rehabilitation. </w:t>
      </w:r>
      <w:r w:rsidRPr="00B03EA4">
        <w:rPr>
          <w:rFonts w:ascii="Times New Roman" w:eastAsia="標楷體" w:hAnsi="Times New Roman"/>
          <w:noProof/>
          <w:szCs w:val="28"/>
        </w:rPr>
        <w:t>2007;17(2):327-352.</w:t>
      </w:r>
      <w:bookmarkEnd w:id="35"/>
    </w:p>
    <w:p w:rsidR="00AC6F5F" w:rsidRPr="00B03EA4" w:rsidRDefault="00AC6F5F" w:rsidP="00217EAF">
      <w:pPr>
        <w:ind w:left="720" w:hanging="720"/>
        <w:rPr>
          <w:rFonts w:ascii="Times New Roman" w:eastAsia="標楷體" w:hAnsi="Times New Roman"/>
          <w:noProof/>
          <w:szCs w:val="28"/>
        </w:rPr>
      </w:pPr>
      <w:bookmarkStart w:id="36" w:name="_ENREF_9"/>
      <w:r w:rsidRPr="00B03EA4">
        <w:rPr>
          <w:rFonts w:ascii="Times New Roman" w:eastAsia="標楷體" w:hAnsi="Times New Roman"/>
          <w:b/>
          <w:noProof/>
          <w:szCs w:val="28"/>
        </w:rPr>
        <w:t>9.</w:t>
      </w:r>
      <w:r w:rsidRPr="00B03EA4">
        <w:rPr>
          <w:rFonts w:ascii="Times New Roman" w:eastAsia="標楷體" w:hAnsi="Times New Roman"/>
          <w:noProof/>
          <w:szCs w:val="28"/>
        </w:rPr>
        <w:tab/>
        <w:t xml:space="preserve">Chamberlain MA, Moser VF, Ekholm KS, O'Connor RJ, Herceg M, Ekholm J. Vocational rehabilitation: an educational review. </w:t>
      </w:r>
      <w:r w:rsidRPr="00B03EA4">
        <w:rPr>
          <w:rFonts w:ascii="Times New Roman" w:eastAsia="標楷體" w:hAnsi="Times New Roman"/>
          <w:i/>
          <w:noProof/>
          <w:szCs w:val="28"/>
        </w:rPr>
        <w:t xml:space="preserve">Journal of Rehabilitation Medicine. </w:t>
      </w:r>
      <w:r w:rsidRPr="00B03EA4">
        <w:rPr>
          <w:rFonts w:ascii="Times New Roman" w:eastAsia="標楷體" w:hAnsi="Times New Roman"/>
          <w:noProof/>
          <w:szCs w:val="28"/>
        </w:rPr>
        <w:t>2009;41(11):856-869.</w:t>
      </w:r>
      <w:bookmarkEnd w:id="36"/>
    </w:p>
    <w:p w:rsidR="00AC6F5F" w:rsidRPr="00B03EA4" w:rsidRDefault="00AC6F5F" w:rsidP="00217EAF">
      <w:pPr>
        <w:ind w:left="720" w:hanging="720"/>
        <w:rPr>
          <w:rFonts w:ascii="Times New Roman" w:eastAsia="標楷體" w:hAnsi="Times New Roman"/>
          <w:noProof/>
          <w:szCs w:val="28"/>
        </w:rPr>
      </w:pPr>
      <w:bookmarkStart w:id="37" w:name="_ENREF_10"/>
      <w:r w:rsidRPr="00B03EA4">
        <w:rPr>
          <w:rFonts w:ascii="Times New Roman" w:eastAsia="標楷體" w:hAnsi="Times New Roman"/>
          <w:b/>
          <w:noProof/>
          <w:szCs w:val="28"/>
        </w:rPr>
        <w:t>10.</w:t>
      </w:r>
      <w:r w:rsidRPr="00B03EA4">
        <w:rPr>
          <w:rFonts w:ascii="Times New Roman" w:eastAsia="標楷體" w:hAnsi="Times New Roman"/>
          <w:noProof/>
          <w:szCs w:val="28"/>
        </w:rPr>
        <w:tab/>
        <w:t xml:space="preserve">Smedley J, Dick F, Sadhra SS. </w:t>
      </w:r>
      <w:r w:rsidRPr="00B03EA4">
        <w:rPr>
          <w:rFonts w:ascii="Times New Roman" w:eastAsia="標楷體" w:hAnsi="Times New Roman"/>
          <w:i/>
          <w:noProof/>
          <w:szCs w:val="28"/>
        </w:rPr>
        <w:t>Oxford handbook of occupational health</w:t>
      </w:r>
      <w:r w:rsidRPr="00B03EA4">
        <w:rPr>
          <w:rFonts w:ascii="Times New Roman" w:eastAsia="標楷體" w:hAnsi="Times New Roman"/>
          <w:noProof/>
          <w:szCs w:val="28"/>
        </w:rPr>
        <w:t>: Oxford University Press; 2007.</w:t>
      </w:r>
      <w:bookmarkEnd w:id="37"/>
    </w:p>
    <w:p w:rsidR="00AC6F5F" w:rsidRPr="00B03EA4" w:rsidRDefault="00AC6F5F" w:rsidP="00217EAF">
      <w:pPr>
        <w:ind w:left="720" w:hanging="720"/>
        <w:rPr>
          <w:rFonts w:ascii="Times New Roman" w:eastAsia="標楷體" w:hAnsi="Times New Roman"/>
          <w:noProof/>
          <w:szCs w:val="28"/>
        </w:rPr>
      </w:pPr>
      <w:bookmarkStart w:id="38" w:name="_ENREF_11"/>
      <w:r w:rsidRPr="00B03EA4">
        <w:rPr>
          <w:rFonts w:ascii="Times New Roman" w:eastAsia="標楷體" w:hAnsi="Times New Roman"/>
          <w:b/>
          <w:noProof/>
          <w:szCs w:val="28"/>
        </w:rPr>
        <w:t>11.</w:t>
      </w:r>
      <w:r w:rsidRPr="00B03EA4">
        <w:rPr>
          <w:rFonts w:ascii="Times New Roman" w:eastAsia="標楷體" w:hAnsi="Times New Roman"/>
          <w:noProof/>
          <w:szCs w:val="28"/>
        </w:rPr>
        <w:tab/>
        <w:t xml:space="preserve">Talmage JB, Melhorn JM. </w:t>
      </w:r>
      <w:r w:rsidRPr="00B03EA4">
        <w:rPr>
          <w:rFonts w:ascii="Times New Roman" w:eastAsia="標楷體" w:hAnsi="Times New Roman"/>
          <w:i/>
          <w:noProof/>
          <w:szCs w:val="28"/>
        </w:rPr>
        <w:t>A physician's guide to return to work</w:t>
      </w:r>
      <w:r w:rsidRPr="00B03EA4">
        <w:rPr>
          <w:rFonts w:ascii="Times New Roman" w:eastAsia="標楷體" w:hAnsi="Times New Roman"/>
          <w:noProof/>
          <w:szCs w:val="28"/>
        </w:rPr>
        <w:t>: American Medical Association; 2005.</w:t>
      </w:r>
      <w:bookmarkEnd w:id="38"/>
    </w:p>
    <w:p w:rsidR="00AC6F5F" w:rsidRPr="00B03EA4" w:rsidRDefault="00AC6F5F" w:rsidP="00217EAF">
      <w:pPr>
        <w:ind w:left="720" w:hanging="720"/>
        <w:rPr>
          <w:rFonts w:ascii="Times New Roman" w:eastAsia="標楷體" w:hAnsi="Times New Roman"/>
          <w:noProof/>
          <w:szCs w:val="28"/>
        </w:rPr>
      </w:pPr>
      <w:bookmarkStart w:id="39" w:name="_ENREF_12"/>
      <w:r w:rsidRPr="00B03EA4">
        <w:rPr>
          <w:rFonts w:ascii="Times New Roman" w:eastAsia="標楷體" w:hAnsi="Times New Roman"/>
          <w:b/>
          <w:noProof/>
          <w:szCs w:val="28"/>
        </w:rPr>
        <w:t>12.</w:t>
      </w:r>
      <w:r w:rsidRPr="00B03EA4">
        <w:rPr>
          <w:rFonts w:ascii="Times New Roman" w:eastAsia="標楷體" w:hAnsi="Times New Roman"/>
          <w:noProof/>
          <w:szCs w:val="28"/>
        </w:rPr>
        <w:tab/>
        <w:t xml:space="preserve">Stergiou-Kita M, Dawson D, Rappolt S. Inter-Professional Clinical Practice Guideline for Vocational Evaluation Following Traumatic Brain Injury: A Systematic and Evidence-Based Approach. </w:t>
      </w:r>
      <w:r w:rsidRPr="00B03EA4">
        <w:rPr>
          <w:rFonts w:ascii="Times New Roman" w:eastAsia="標楷體" w:hAnsi="Times New Roman"/>
          <w:i/>
          <w:noProof/>
          <w:szCs w:val="28"/>
        </w:rPr>
        <w:t xml:space="preserve">Journal of Occupational Rehabilitation. </w:t>
      </w:r>
      <w:r w:rsidRPr="00B03EA4">
        <w:rPr>
          <w:rFonts w:ascii="Times New Roman" w:eastAsia="標楷體" w:hAnsi="Times New Roman"/>
          <w:noProof/>
          <w:szCs w:val="28"/>
        </w:rPr>
        <w:t>2011:1-16.</w:t>
      </w:r>
      <w:bookmarkEnd w:id="39"/>
    </w:p>
    <w:p w:rsidR="00AC6F5F" w:rsidRPr="00B03EA4" w:rsidRDefault="00AC6F5F" w:rsidP="00217EAF">
      <w:pPr>
        <w:ind w:left="720" w:hanging="720"/>
        <w:rPr>
          <w:rFonts w:ascii="Times New Roman" w:eastAsia="標楷體" w:hAnsi="Times New Roman"/>
          <w:noProof/>
          <w:szCs w:val="28"/>
        </w:rPr>
      </w:pPr>
      <w:bookmarkStart w:id="40" w:name="_ENREF_13"/>
      <w:r w:rsidRPr="00B03EA4">
        <w:rPr>
          <w:rFonts w:ascii="Times New Roman" w:eastAsia="標楷體" w:hAnsi="Times New Roman"/>
          <w:b/>
          <w:noProof/>
          <w:szCs w:val="28"/>
        </w:rPr>
        <w:t>13.</w:t>
      </w:r>
      <w:r w:rsidRPr="00B03EA4">
        <w:rPr>
          <w:rFonts w:ascii="Times New Roman" w:eastAsia="標楷體" w:hAnsi="Times New Roman"/>
          <w:noProof/>
          <w:szCs w:val="28"/>
        </w:rPr>
        <w:tab/>
        <w:t xml:space="preserve">Bruyns CNP, Jaquet J-B, Schreuders TAR, Kalmijn S, Kuypers PDL, Hovius SER. Predictors for return to work in patients with median and ulnar nerve injuries. </w:t>
      </w:r>
      <w:r w:rsidRPr="00B03EA4">
        <w:rPr>
          <w:rFonts w:ascii="Times New Roman" w:eastAsia="標楷體" w:hAnsi="Times New Roman"/>
          <w:i/>
          <w:noProof/>
          <w:szCs w:val="28"/>
        </w:rPr>
        <w:t xml:space="preserve">The Journal of hand surgery. </w:t>
      </w:r>
      <w:r w:rsidRPr="00B03EA4">
        <w:rPr>
          <w:rFonts w:ascii="Times New Roman" w:eastAsia="標楷體" w:hAnsi="Times New Roman"/>
          <w:noProof/>
          <w:szCs w:val="28"/>
        </w:rPr>
        <w:t>2003;28(1):28-34.</w:t>
      </w:r>
      <w:bookmarkEnd w:id="40"/>
    </w:p>
    <w:p w:rsidR="00AC6F5F" w:rsidRPr="00B03EA4" w:rsidRDefault="00AC6F5F" w:rsidP="00217EAF">
      <w:pPr>
        <w:ind w:left="720" w:hanging="720"/>
        <w:rPr>
          <w:rFonts w:ascii="Times New Roman" w:eastAsia="標楷體" w:hAnsi="Times New Roman"/>
          <w:noProof/>
          <w:szCs w:val="28"/>
        </w:rPr>
      </w:pPr>
      <w:bookmarkStart w:id="41" w:name="_ENREF_14"/>
      <w:r w:rsidRPr="00B03EA4">
        <w:rPr>
          <w:rFonts w:ascii="Times New Roman" w:eastAsia="標楷體" w:hAnsi="Times New Roman"/>
          <w:b/>
          <w:noProof/>
          <w:szCs w:val="28"/>
        </w:rPr>
        <w:t>14.</w:t>
      </w:r>
      <w:r w:rsidRPr="00B03EA4">
        <w:rPr>
          <w:rFonts w:ascii="Times New Roman" w:eastAsia="標楷體" w:hAnsi="Times New Roman"/>
          <w:noProof/>
          <w:szCs w:val="28"/>
        </w:rPr>
        <w:tab/>
        <w:t xml:space="preserve">Matsuzaki H, Narisawa H, Miwa H, Toishi S. Predicting functional recovery and return to work after mutilating hand injuries: Usefulness of Campbell's hand injury severity score. </w:t>
      </w:r>
      <w:r w:rsidRPr="00B03EA4">
        <w:rPr>
          <w:rFonts w:ascii="Times New Roman" w:eastAsia="標楷體" w:hAnsi="Times New Roman"/>
          <w:i/>
          <w:noProof/>
          <w:szCs w:val="28"/>
        </w:rPr>
        <w:t xml:space="preserve">The Journal of hand surgery. </w:t>
      </w:r>
      <w:r w:rsidRPr="00B03EA4">
        <w:rPr>
          <w:rFonts w:ascii="Times New Roman" w:eastAsia="標楷體" w:hAnsi="Times New Roman"/>
          <w:noProof/>
          <w:szCs w:val="28"/>
        </w:rPr>
        <w:t>2009;34(5):880-885.</w:t>
      </w:r>
      <w:bookmarkEnd w:id="41"/>
    </w:p>
    <w:p w:rsidR="00AC6F5F" w:rsidRPr="00B03EA4" w:rsidRDefault="00AC6F5F" w:rsidP="00217EAF">
      <w:pPr>
        <w:ind w:left="720" w:hanging="720"/>
        <w:rPr>
          <w:rFonts w:ascii="Times New Roman" w:eastAsia="標楷體" w:hAnsi="Times New Roman"/>
          <w:noProof/>
          <w:szCs w:val="28"/>
        </w:rPr>
      </w:pPr>
      <w:bookmarkStart w:id="42" w:name="_ENREF_15"/>
      <w:r w:rsidRPr="00B03EA4">
        <w:rPr>
          <w:rFonts w:ascii="Times New Roman" w:eastAsia="標楷體" w:hAnsi="Times New Roman"/>
          <w:b/>
          <w:noProof/>
          <w:szCs w:val="28"/>
        </w:rPr>
        <w:t>15.</w:t>
      </w:r>
      <w:r w:rsidRPr="00B03EA4">
        <w:rPr>
          <w:rFonts w:ascii="Times New Roman" w:eastAsia="標楷體" w:hAnsi="Times New Roman"/>
          <w:noProof/>
          <w:szCs w:val="28"/>
        </w:rPr>
        <w:tab/>
        <w:t xml:space="preserve">Chen Y-H, Lin H-T, Lin Y-T, et al. Self-perceived health and return to work following work-related hand injury. </w:t>
      </w:r>
      <w:r w:rsidRPr="00B03EA4">
        <w:rPr>
          <w:rFonts w:ascii="Times New Roman" w:eastAsia="標楷體" w:hAnsi="Times New Roman"/>
          <w:i/>
          <w:noProof/>
          <w:szCs w:val="28"/>
        </w:rPr>
        <w:t xml:space="preserve">Occupational Medicine. </w:t>
      </w:r>
      <w:r w:rsidRPr="00B03EA4">
        <w:rPr>
          <w:rFonts w:ascii="Times New Roman" w:eastAsia="標楷體" w:hAnsi="Times New Roman"/>
          <w:noProof/>
          <w:szCs w:val="28"/>
        </w:rPr>
        <w:t>June 4, 2012 2012;62(4):295-297.</w:t>
      </w:r>
      <w:bookmarkEnd w:id="42"/>
    </w:p>
    <w:p w:rsidR="00AC6F5F" w:rsidRPr="00B03EA4" w:rsidRDefault="00AC6F5F" w:rsidP="00217EAF">
      <w:pPr>
        <w:ind w:left="720" w:hanging="720"/>
        <w:rPr>
          <w:rFonts w:ascii="Times New Roman" w:eastAsia="標楷體" w:hAnsi="Times New Roman"/>
          <w:noProof/>
          <w:szCs w:val="28"/>
        </w:rPr>
      </w:pPr>
      <w:bookmarkStart w:id="43" w:name="_ENREF_16"/>
      <w:r w:rsidRPr="00B03EA4">
        <w:rPr>
          <w:rFonts w:ascii="Times New Roman" w:eastAsia="標楷體" w:hAnsi="Times New Roman"/>
          <w:b/>
          <w:noProof/>
          <w:szCs w:val="28"/>
        </w:rPr>
        <w:t>16.</w:t>
      </w:r>
      <w:r w:rsidRPr="00B03EA4">
        <w:rPr>
          <w:rFonts w:ascii="Times New Roman" w:eastAsia="標楷體" w:hAnsi="Times New Roman"/>
          <w:noProof/>
          <w:szCs w:val="28"/>
        </w:rPr>
        <w:tab/>
        <w:t xml:space="preserve">Urso-Baiarda F, Lyons RA, Laing JH, Brophy S, Wareham K, Camp D. A prospective evaluation of the Modified Hand Injury Severity Score in predicting return to work. </w:t>
      </w:r>
      <w:r w:rsidRPr="00B03EA4">
        <w:rPr>
          <w:rFonts w:ascii="Times New Roman" w:eastAsia="標楷體" w:hAnsi="Times New Roman"/>
          <w:i/>
          <w:noProof/>
          <w:szCs w:val="28"/>
        </w:rPr>
        <w:t xml:space="preserve">International Journal of Surgery. </w:t>
      </w:r>
      <w:r w:rsidRPr="00B03EA4">
        <w:rPr>
          <w:rFonts w:ascii="Times New Roman" w:eastAsia="標楷體" w:hAnsi="Times New Roman"/>
          <w:noProof/>
          <w:szCs w:val="28"/>
        </w:rPr>
        <w:t>2008;6(1):45-50.</w:t>
      </w:r>
      <w:bookmarkEnd w:id="43"/>
    </w:p>
    <w:p w:rsidR="00AC6F5F" w:rsidRPr="00B03EA4" w:rsidRDefault="00AC6F5F" w:rsidP="00217EAF">
      <w:pPr>
        <w:ind w:left="720" w:hanging="720"/>
        <w:rPr>
          <w:rFonts w:ascii="Times New Roman" w:eastAsia="標楷體" w:hAnsi="Times New Roman"/>
          <w:noProof/>
          <w:szCs w:val="28"/>
        </w:rPr>
      </w:pPr>
      <w:bookmarkStart w:id="44" w:name="_ENREF_17"/>
      <w:r w:rsidRPr="00B03EA4">
        <w:rPr>
          <w:rFonts w:ascii="Times New Roman" w:eastAsia="標楷體" w:hAnsi="Times New Roman"/>
          <w:b/>
          <w:noProof/>
          <w:szCs w:val="28"/>
        </w:rPr>
        <w:t>17.</w:t>
      </w:r>
      <w:r w:rsidRPr="00B03EA4">
        <w:rPr>
          <w:rFonts w:ascii="Times New Roman" w:eastAsia="標楷體" w:hAnsi="Times New Roman"/>
          <w:noProof/>
          <w:szCs w:val="28"/>
        </w:rPr>
        <w:tab/>
        <w:t xml:space="preserve">Lee Y-Y, Chang J-H, Shieh S-J, Lee Y-C, Kuo L-C, Lee YL. Association between the initial anatomical severity and opportunity of return to work in occupational hand injured patients. </w:t>
      </w:r>
      <w:r w:rsidRPr="00B03EA4">
        <w:rPr>
          <w:rFonts w:ascii="Times New Roman" w:eastAsia="標楷體" w:hAnsi="Times New Roman"/>
          <w:i/>
          <w:noProof/>
          <w:szCs w:val="28"/>
        </w:rPr>
        <w:t xml:space="preserve">The Journal of trauma. </w:t>
      </w:r>
      <w:r w:rsidRPr="00B03EA4">
        <w:rPr>
          <w:rFonts w:ascii="Times New Roman" w:eastAsia="標楷體" w:hAnsi="Times New Roman"/>
          <w:noProof/>
          <w:szCs w:val="28"/>
        </w:rPr>
        <w:t>2010.</w:t>
      </w:r>
      <w:bookmarkEnd w:id="44"/>
    </w:p>
    <w:p w:rsidR="00AC6F5F" w:rsidRPr="00B03EA4" w:rsidRDefault="00AC6F5F" w:rsidP="00217EAF">
      <w:pPr>
        <w:ind w:left="720" w:hanging="720"/>
        <w:rPr>
          <w:rFonts w:ascii="Times New Roman" w:eastAsia="標楷體" w:hAnsi="Times New Roman"/>
          <w:noProof/>
          <w:szCs w:val="28"/>
        </w:rPr>
      </w:pPr>
      <w:bookmarkStart w:id="45" w:name="_ENREF_18"/>
      <w:r w:rsidRPr="00B03EA4">
        <w:rPr>
          <w:rFonts w:ascii="Times New Roman" w:eastAsia="標楷體" w:hAnsi="Times New Roman"/>
          <w:b/>
          <w:noProof/>
          <w:szCs w:val="28"/>
        </w:rPr>
        <w:t>18.</w:t>
      </w:r>
      <w:r w:rsidRPr="00B03EA4">
        <w:rPr>
          <w:rFonts w:ascii="Times New Roman" w:eastAsia="標楷體" w:hAnsi="Times New Roman"/>
          <w:noProof/>
          <w:szCs w:val="28"/>
        </w:rPr>
        <w:tab/>
        <w:t xml:space="preserve">CMSA. What is Case Management?  </w:t>
      </w:r>
      <w:hyperlink r:id="rId16" w:history="1">
        <w:r w:rsidRPr="00B03EA4">
          <w:rPr>
            <w:rStyle w:val="Hyperlink"/>
            <w:rFonts w:ascii="Times New Roman" w:eastAsia="標楷體" w:hAnsi="Times New Roman"/>
            <w:noProof/>
          </w:rPr>
          <w:t>http://www.cmsa.org/Home/CMSA/WhatisaCaseManager/tabid/224/Default.aspx</w:t>
        </w:r>
      </w:hyperlink>
      <w:r w:rsidRPr="00B03EA4">
        <w:rPr>
          <w:rFonts w:ascii="Times New Roman" w:eastAsia="標楷體" w:hAnsi="Times New Roman"/>
          <w:noProof/>
          <w:szCs w:val="28"/>
        </w:rPr>
        <w:t>. Accessed July 14, 2013.</w:t>
      </w:r>
      <w:bookmarkEnd w:id="45"/>
    </w:p>
    <w:p w:rsidR="00AC6F5F" w:rsidRPr="00B03EA4" w:rsidRDefault="00AC6F5F" w:rsidP="00217EAF">
      <w:pPr>
        <w:ind w:left="720" w:hanging="720"/>
        <w:rPr>
          <w:rFonts w:ascii="Times New Roman" w:eastAsia="標楷體" w:hAnsi="Times New Roman"/>
          <w:noProof/>
          <w:szCs w:val="28"/>
        </w:rPr>
      </w:pPr>
      <w:bookmarkStart w:id="46" w:name="_ENREF_19"/>
      <w:r w:rsidRPr="00B03EA4">
        <w:rPr>
          <w:rFonts w:ascii="Times New Roman" w:eastAsia="標楷體" w:hAnsi="Times New Roman"/>
          <w:b/>
          <w:noProof/>
          <w:szCs w:val="28"/>
        </w:rPr>
        <w:t>19.</w:t>
      </w:r>
      <w:r w:rsidRPr="00B03EA4">
        <w:rPr>
          <w:rFonts w:ascii="Times New Roman" w:eastAsia="標楷體" w:hAnsi="Times New Roman"/>
          <w:noProof/>
          <w:szCs w:val="28"/>
        </w:rPr>
        <w:tab/>
        <w:t xml:space="preserve">Reed P. </w:t>
      </w:r>
      <w:r w:rsidRPr="00B03EA4">
        <w:rPr>
          <w:rFonts w:ascii="Times New Roman" w:eastAsia="標楷體" w:hAnsi="Times New Roman"/>
          <w:i/>
          <w:noProof/>
          <w:szCs w:val="28"/>
        </w:rPr>
        <w:t>The medical disability advisor: workplace guidelines for disability duration</w:t>
      </w:r>
      <w:r w:rsidRPr="00B03EA4">
        <w:rPr>
          <w:rFonts w:ascii="Times New Roman" w:eastAsia="標楷體" w:hAnsi="Times New Roman"/>
          <w:noProof/>
          <w:szCs w:val="28"/>
        </w:rPr>
        <w:t>. 4th ed. Boulder, Colo: Reed Group Holdings, Ltd; 2001.</w:t>
      </w:r>
      <w:bookmarkEnd w:id="46"/>
    </w:p>
    <w:p w:rsidR="00AC6F5F" w:rsidRPr="00B03EA4" w:rsidRDefault="00AC6F5F" w:rsidP="00217EAF">
      <w:pPr>
        <w:ind w:left="720" w:hanging="720"/>
        <w:rPr>
          <w:rFonts w:ascii="Times New Roman" w:eastAsia="標楷體" w:hAnsi="Times New Roman"/>
          <w:noProof/>
          <w:szCs w:val="28"/>
        </w:rPr>
      </w:pPr>
      <w:bookmarkStart w:id="47" w:name="_ENREF_20"/>
      <w:r w:rsidRPr="00B03EA4">
        <w:rPr>
          <w:rFonts w:ascii="Times New Roman" w:eastAsia="標楷體" w:hAnsi="Times New Roman"/>
          <w:b/>
          <w:noProof/>
          <w:szCs w:val="28"/>
        </w:rPr>
        <w:t>20.</w:t>
      </w:r>
      <w:r w:rsidRPr="00B03EA4">
        <w:rPr>
          <w:rFonts w:ascii="Times New Roman" w:eastAsia="標楷體" w:hAnsi="Times New Roman"/>
          <w:noProof/>
          <w:szCs w:val="28"/>
        </w:rPr>
        <w:tab/>
        <w:t xml:space="preserve">Reed P. </w:t>
      </w:r>
      <w:r w:rsidRPr="00B03EA4">
        <w:rPr>
          <w:rFonts w:ascii="Times New Roman" w:eastAsia="標楷體" w:hAnsi="Times New Roman"/>
          <w:i/>
          <w:noProof/>
          <w:szCs w:val="28"/>
        </w:rPr>
        <w:t>The medical disability advisor: the most comprehensive trusted resource for workplace disability duration guidelines</w:t>
      </w:r>
      <w:r w:rsidRPr="00B03EA4">
        <w:rPr>
          <w:rFonts w:ascii="Times New Roman" w:eastAsia="標楷體" w:hAnsi="Times New Roman"/>
          <w:noProof/>
          <w:szCs w:val="28"/>
        </w:rPr>
        <w:t>. 5th ed: Reed Group Holdings, Ltd; 2006.</w:t>
      </w:r>
      <w:bookmarkEnd w:id="47"/>
    </w:p>
    <w:p w:rsidR="00AC6F5F" w:rsidRPr="00B03EA4" w:rsidRDefault="00AC6F5F" w:rsidP="00217EAF">
      <w:pPr>
        <w:ind w:left="720" w:hanging="720"/>
        <w:rPr>
          <w:rFonts w:ascii="Times New Roman" w:eastAsia="標楷體" w:hAnsi="Times New Roman"/>
          <w:noProof/>
          <w:szCs w:val="28"/>
        </w:rPr>
      </w:pPr>
      <w:bookmarkStart w:id="48" w:name="_ENREF_21"/>
      <w:r w:rsidRPr="00B03EA4">
        <w:rPr>
          <w:rFonts w:ascii="Times New Roman" w:eastAsia="標楷體" w:hAnsi="Times New Roman"/>
          <w:b/>
          <w:noProof/>
          <w:szCs w:val="28"/>
        </w:rPr>
        <w:t>21.</w:t>
      </w:r>
      <w:r w:rsidRPr="00B03EA4">
        <w:rPr>
          <w:rFonts w:ascii="Times New Roman" w:eastAsia="標楷體" w:hAnsi="Times New Roman"/>
          <w:noProof/>
          <w:szCs w:val="28"/>
        </w:rPr>
        <w:tab/>
        <w:t xml:space="preserve">Power PW. Selected issues in vocational assessment. In: Power PW, ed. </w:t>
      </w:r>
      <w:r w:rsidRPr="00B03EA4">
        <w:rPr>
          <w:rFonts w:ascii="Times New Roman" w:eastAsia="標楷體" w:hAnsi="Times New Roman"/>
          <w:i/>
          <w:noProof/>
          <w:szCs w:val="28"/>
        </w:rPr>
        <w:t>A guide to vocational assessment</w:t>
      </w:r>
      <w:r w:rsidRPr="00B03EA4">
        <w:rPr>
          <w:rFonts w:ascii="Times New Roman" w:eastAsia="標楷體" w:hAnsi="Times New Roman"/>
          <w:noProof/>
          <w:szCs w:val="28"/>
        </w:rPr>
        <w:t>. 4th ed. Austin, TX. : Pro-Ed.; 2006:287-298.</w:t>
      </w:r>
      <w:bookmarkEnd w:id="48"/>
    </w:p>
    <w:p w:rsidR="00AC6F5F" w:rsidRPr="00B03EA4" w:rsidRDefault="00AC6F5F" w:rsidP="00217EAF">
      <w:pPr>
        <w:ind w:left="720" w:hanging="720"/>
        <w:rPr>
          <w:rFonts w:ascii="Times New Roman" w:eastAsia="標楷體" w:hAnsi="Times New Roman"/>
          <w:noProof/>
          <w:szCs w:val="28"/>
        </w:rPr>
      </w:pPr>
      <w:bookmarkStart w:id="49" w:name="_ENREF_22"/>
      <w:r w:rsidRPr="00B03EA4">
        <w:rPr>
          <w:rFonts w:ascii="Times New Roman" w:eastAsia="標楷體" w:hAnsi="Times New Roman"/>
          <w:b/>
          <w:noProof/>
          <w:szCs w:val="28"/>
        </w:rPr>
        <w:t>22.</w:t>
      </w:r>
      <w:r w:rsidRPr="00B03EA4">
        <w:rPr>
          <w:rFonts w:ascii="Times New Roman" w:eastAsia="標楷體" w:hAnsi="Times New Roman"/>
          <w:noProof/>
          <w:szCs w:val="28"/>
        </w:rPr>
        <w:tab/>
        <w:t xml:space="preserve">World Health Organization. The Ottawa Charter for Health Promotion.  </w:t>
      </w:r>
      <w:hyperlink r:id="rId17" w:history="1">
        <w:r w:rsidRPr="00B03EA4">
          <w:rPr>
            <w:rStyle w:val="Hyperlink"/>
            <w:rFonts w:ascii="Times New Roman" w:eastAsia="標楷體" w:hAnsi="Times New Roman"/>
            <w:noProof/>
          </w:rPr>
          <w:t>http://www.who.int/healthpromotion/conferences/previous/ottawa/en/index.html</w:t>
        </w:r>
      </w:hyperlink>
      <w:r w:rsidRPr="00B03EA4">
        <w:rPr>
          <w:rFonts w:ascii="Times New Roman" w:eastAsia="標楷體" w:hAnsi="Times New Roman"/>
          <w:noProof/>
          <w:szCs w:val="28"/>
        </w:rPr>
        <w:t>. Accessed June 5, 2012.</w:t>
      </w:r>
      <w:bookmarkEnd w:id="49"/>
    </w:p>
    <w:p w:rsidR="00AC6F5F" w:rsidRPr="00B03EA4" w:rsidRDefault="00AC6F5F" w:rsidP="00217EAF">
      <w:pPr>
        <w:ind w:left="720" w:hanging="720"/>
        <w:rPr>
          <w:rFonts w:ascii="Times New Roman" w:eastAsia="標楷體" w:hAnsi="Times New Roman"/>
          <w:noProof/>
          <w:szCs w:val="28"/>
        </w:rPr>
      </w:pPr>
      <w:bookmarkStart w:id="50" w:name="_ENREF_23"/>
      <w:r w:rsidRPr="00B03EA4">
        <w:rPr>
          <w:rFonts w:ascii="Times New Roman" w:eastAsia="標楷體" w:hAnsi="Times New Roman"/>
          <w:b/>
          <w:noProof/>
          <w:szCs w:val="28"/>
        </w:rPr>
        <w:t>23.</w:t>
      </w:r>
      <w:r w:rsidRPr="00B03EA4">
        <w:rPr>
          <w:rFonts w:ascii="Times New Roman" w:eastAsia="標楷體" w:hAnsi="Times New Roman"/>
          <w:noProof/>
          <w:szCs w:val="28"/>
        </w:rPr>
        <w:tab/>
        <w:t xml:space="preserve">Stergiou-Kita M, Rappolt S, Dawson D. Towards developing a guideline for vocational evaluation following traumatic brain injury: the qualitative synthesis of clients' perspectives. </w:t>
      </w:r>
      <w:r w:rsidRPr="00B03EA4">
        <w:rPr>
          <w:rFonts w:ascii="Times New Roman" w:eastAsia="標楷體" w:hAnsi="Times New Roman"/>
          <w:i/>
          <w:noProof/>
          <w:szCs w:val="28"/>
        </w:rPr>
        <w:t xml:space="preserve">Disability and rehabilitation. </w:t>
      </w:r>
      <w:r w:rsidRPr="00B03EA4">
        <w:rPr>
          <w:rFonts w:ascii="Times New Roman" w:eastAsia="標楷體" w:hAnsi="Times New Roman"/>
          <w:noProof/>
          <w:szCs w:val="28"/>
        </w:rPr>
        <w:t>2012;34(3):179-188.</w:t>
      </w:r>
      <w:bookmarkEnd w:id="50"/>
    </w:p>
    <w:p w:rsidR="00AC6F5F" w:rsidRPr="00B03EA4" w:rsidRDefault="00AC6F5F" w:rsidP="00217EAF">
      <w:pPr>
        <w:ind w:left="720" w:hanging="720"/>
        <w:rPr>
          <w:rFonts w:ascii="Times New Roman" w:eastAsia="標楷體" w:hAnsi="Times New Roman"/>
          <w:noProof/>
          <w:szCs w:val="28"/>
        </w:rPr>
      </w:pPr>
      <w:bookmarkStart w:id="51" w:name="_ENREF_24"/>
      <w:r w:rsidRPr="00B03EA4">
        <w:rPr>
          <w:rFonts w:ascii="Times New Roman" w:eastAsia="標楷體" w:hAnsi="Times New Roman"/>
          <w:b/>
          <w:noProof/>
          <w:szCs w:val="28"/>
        </w:rPr>
        <w:t>24.</w:t>
      </w:r>
      <w:r w:rsidRPr="00B03EA4">
        <w:rPr>
          <w:rFonts w:ascii="Times New Roman" w:eastAsia="標楷體" w:hAnsi="Times New Roman"/>
          <w:noProof/>
          <w:szCs w:val="28"/>
        </w:rPr>
        <w:tab/>
        <w:t xml:space="preserve">Demeter SL, Andersson G, Smith GM. </w:t>
      </w:r>
      <w:r w:rsidRPr="00B03EA4">
        <w:rPr>
          <w:rFonts w:ascii="Times New Roman" w:eastAsia="標楷體" w:hAnsi="Times New Roman"/>
          <w:i/>
          <w:noProof/>
          <w:szCs w:val="28"/>
        </w:rPr>
        <w:t>Disability evaluation</w:t>
      </w:r>
      <w:r w:rsidRPr="00B03EA4">
        <w:rPr>
          <w:rFonts w:ascii="Times New Roman" w:eastAsia="標楷體" w:hAnsi="Times New Roman"/>
          <w:noProof/>
          <w:szCs w:val="28"/>
        </w:rPr>
        <w:t>. 2nd ed: Mosby; 2003.</w:t>
      </w:r>
      <w:bookmarkEnd w:id="51"/>
    </w:p>
    <w:p w:rsidR="00AC6F5F" w:rsidRPr="00B03EA4" w:rsidRDefault="00AC6F5F" w:rsidP="00217EAF">
      <w:pPr>
        <w:ind w:left="720" w:hanging="720"/>
        <w:rPr>
          <w:rFonts w:ascii="Times New Roman" w:eastAsia="標楷體" w:hAnsi="Times New Roman"/>
          <w:noProof/>
          <w:szCs w:val="28"/>
        </w:rPr>
      </w:pPr>
      <w:bookmarkStart w:id="52" w:name="_ENREF_25"/>
      <w:r w:rsidRPr="00B03EA4">
        <w:rPr>
          <w:rFonts w:ascii="Times New Roman" w:eastAsia="標楷體" w:hAnsi="Times New Roman"/>
          <w:b/>
          <w:noProof/>
          <w:szCs w:val="28"/>
        </w:rPr>
        <w:t>25.</w:t>
      </w:r>
      <w:r w:rsidRPr="00B03EA4">
        <w:rPr>
          <w:rFonts w:ascii="Times New Roman" w:eastAsia="標楷體" w:hAnsi="Times New Roman"/>
          <w:noProof/>
          <w:szCs w:val="28"/>
        </w:rPr>
        <w:tab/>
      </w:r>
      <w:r w:rsidRPr="00B03EA4">
        <w:rPr>
          <w:rFonts w:ascii="Times New Roman" w:eastAsia="標楷體" w:hAnsi="Times New Roman" w:hint="eastAsia"/>
          <w:noProof/>
          <w:szCs w:val="28"/>
        </w:rPr>
        <w:t>林幸台</w:t>
      </w:r>
      <w:r w:rsidRPr="00B03EA4">
        <w:rPr>
          <w:rFonts w:ascii="Times New Roman" w:eastAsia="標楷體" w:hAnsi="Times New Roman"/>
          <w:noProof/>
          <w:szCs w:val="28"/>
        </w:rPr>
        <w:t xml:space="preserve">. </w:t>
      </w:r>
      <w:r w:rsidRPr="00B03EA4">
        <w:rPr>
          <w:rFonts w:ascii="Times New Roman" w:eastAsia="標楷體" w:hAnsi="Times New Roman" w:hint="eastAsia"/>
          <w:i/>
          <w:noProof/>
          <w:szCs w:val="28"/>
        </w:rPr>
        <w:t>身心障礙者生涯輔導與轉銜服務</w:t>
      </w:r>
      <w:r w:rsidRPr="00B03EA4">
        <w:rPr>
          <w:rFonts w:ascii="Times New Roman" w:eastAsia="標楷體" w:hAnsi="Times New Roman"/>
          <w:noProof/>
          <w:szCs w:val="28"/>
        </w:rPr>
        <w:t xml:space="preserve">: </w:t>
      </w:r>
      <w:r w:rsidRPr="00B03EA4">
        <w:rPr>
          <w:rFonts w:ascii="Times New Roman" w:eastAsia="標楷體" w:hAnsi="Times New Roman" w:hint="eastAsia"/>
          <w:noProof/>
          <w:szCs w:val="28"/>
        </w:rPr>
        <w:t>心理出版社股份有限公司</w:t>
      </w:r>
      <w:r w:rsidRPr="00B03EA4">
        <w:rPr>
          <w:rFonts w:ascii="Times New Roman" w:eastAsia="標楷體" w:hAnsi="Times New Roman"/>
          <w:noProof/>
          <w:szCs w:val="28"/>
        </w:rPr>
        <w:t>; 2007.</w:t>
      </w:r>
      <w:bookmarkEnd w:id="52"/>
    </w:p>
    <w:p w:rsidR="00AC6F5F" w:rsidRPr="00B03EA4" w:rsidRDefault="00AC6F5F" w:rsidP="00217EAF">
      <w:pPr>
        <w:ind w:left="720" w:hanging="720"/>
        <w:rPr>
          <w:rFonts w:ascii="Times New Roman" w:eastAsia="標楷體" w:hAnsi="Times New Roman"/>
          <w:noProof/>
          <w:szCs w:val="28"/>
        </w:rPr>
      </w:pPr>
      <w:bookmarkStart w:id="53" w:name="_ENREF_26"/>
      <w:r w:rsidRPr="00B03EA4">
        <w:rPr>
          <w:rFonts w:ascii="Times New Roman" w:eastAsia="標楷體" w:hAnsi="Times New Roman"/>
          <w:b/>
          <w:noProof/>
          <w:szCs w:val="28"/>
        </w:rPr>
        <w:t>26.</w:t>
      </w:r>
      <w:r w:rsidRPr="00B03EA4">
        <w:rPr>
          <w:rFonts w:ascii="Times New Roman" w:eastAsia="標楷體" w:hAnsi="Times New Roman"/>
          <w:noProof/>
          <w:szCs w:val="28"/>
        </w:rPr>
        <w:tab/>
        <w:t xml:space="preserve">Cocchiarella L, Andersson G. </w:t>
      </w:r>
      <w:r w:rsidRPr="00B03EA4">
        <w:rPr>
          <w:rFonts w:ascii="Times New Roman" w:eastAsia="標楷體" w:hAnsi="Times New Roman"/>
          <w:i/>
          <w:noProof/>
          <w:szCs w:val="28"/>
        </w:rPr>
        <w:t>Guides to the evaluation of permanent impairment. 5th Edition</w:t>
      </w:r>
      <w:r w:rsidRPr="00B03EA4">
        <w:rPr>
          <w:rFonts w:ascii="Times New Roman" w:eastAsia="標楷體" w:hAnsi="Times New Roman"/>
          <w:noProof/>
          <w:szCs w:val="28"/>
        </w:rPr>
        <w:t>: American Medical Association; 2001.</w:t>
      </w:r>
      <w:bookmarkEnd w:id="53"/>
    </w:p>
    <w:p w:rsidR="00AC6F5F" w:rsidRPr="00B03EA4" w:rsidRDefault="00AC6F5F" w:rsidP="00217EAF">
      <w:pPr>
        <w:ind w:left="720" w:hanging="720"/>
        <w:rPr>
          <w:rFonts w:ascii="Times New Roman" w:eastAsia="標楷體" w:hAnsi="Times New Roman"/>
          <w:noProof/>
          <w:szCs w:val="28"/>
        </w:rPr>
      </w:pPr>
      <w:bookmarkStart w:id="54" w:name="_ENREF_27"/>
      <w:r w:rsidRPr="00B03EA4">
        <w:rPr>
          <w:rFonts w:ascii="Times New Roman" w:eastAsia="標楷體" w:hAnsi="Times New Roman"/>
          <w:b/>
          <w:noProof/>
          <w:szCs w:val="28"/>
        </w:rPr>
        <w:t>27.</w:t>
      </w:r>
      <w:r w:rsidRPr="00B03EA4">
        <w:rPr>
          <w:rFonts w:ascii="Times New Roman" w:eastAsia="標楷體" w:hAnsi="Times New Roman"/>
          <w:noProof/>
          <w:szCs w:val="28"/>
        </w:rPr>
        <w:tab/>
        <w:t xml:space="preserve">US Department of Labor. The Dictionary of Occupational Titles.  </w:t>
      </w:r>
      <w:hyperlink r:id="rId18" w:anchor="STRENGTH" w:history="1">
        <w:r w:rsidRPr="00B03EA4">
          <w:rPr>
            <w:rStyle w:val="Hyperlink"/>
            <w:rFonts w:ascii="Times New Roman" w:eastAsia="標楷體" w:hAnsi="Times New Roman"/>
            <w:noProof/>
          </w:rPr>
          <w:t>http://www.occupationalinfo.org/appendxc_1.html - STRENGTH</w:t>
        </w:r>
      </w:hyperlink>
      <w:r w:rsidRPr="00B03EA4">
        <w:rPr>
          <w:rFonts w:ascii="Times New Roman" w:eastAsia="標楷體" w:hAnsi="Times New Roman"/>
          <w:noProof/>
          <w:szCs w:val="28"/>
        </w:rPr>
        <w:t>. Accessed June 5, 2012.</w:t>
      </w:r>
      <w:bookmarkEnd w:id="54"/>
    </w:p>
    <w:p w:rsidR="00AC6F5F" w:rsidRDefault="00AC6F5F" w:rsidP="00217EAF">
      <w:pPr>
        <w:rPr>
          <w:rFonts w:eastAsia="標楷體"/>
          <w:b/>
          <w:noProof/>
          <w:szCs w:val="28"/>
        </w:rPr>
      </w:pPr>
    </w:p>
    <w:p w:rsidR="00AC6F5F" w:rsidRDefault="00AC6F5F" w:rsidP="007A7904">
      <w:pPr>
        <w:rPr>
          <w:rFonts w:ascii="標楷體" w:eastAsia="標楷體" w:hAnsi="標楷體"/>
          <w:noProof/>
          <w:sz w:val="28"/>
          <w:szCs w:val="28"/>
        </w:rPr>
      </w:pPr>
      <w:r w:rsidRPr="00715C77">
        <w:rPr>
          <w:rFonts w:ascii="標楷體" w:eastAsia="標楷體" w:hAnsi="標楷體"/>
          <w:noProof/>
          <w:sz w:val="28"/>
          <w:szCs w:val="28"/>
        </w:rPr>
        <w:fldChar w:fldCharType="end"/>
      </w:r>
    </w:p>
    <w:p w:rsidR="00AC6F5F" w:rsidRDefault="00AC6F5F">
      <w:pPr>
        <w:widowControl/>
        <w:rPr>
          <w:rFonts w:ascii="標楷體" w:eastAsia="標楷體" w:hAnsi="標楷體"/>
          <w:noProof/>
          <w:sz w:val="28"/>
          <w:szCs w:val="28"/>
        </w:rPr>
      </w:pPr>
      <w:r>
        <w:rPr>
          <w:rFonts w:ascii="標楷體" w:eastAsia="標楷體" w:hAnsi="標楷體"/>
          <w:noProof/>
          <w:sz w:val="28"/>
          <w:szCs w:val="28"/>
        </w:rPr>
        <w:br w:type="page"/>
      </w:r>
    </w:p>
    <w:p w:rsidR="00AC6F5F" w:rsidRPr="00715C77" w:rsidRDefault="00AC6F5F" w:rsidP="00504124">
      <w:pPr>
        <w:pStyle w:val="Title"/>
        <w:numPr>
          <w:ilvl w:val="0"/>
          <w:numId w:val="0"/>
        </w:numPr>
        <w:spacing w:after="360"/>
        <w:jc w:val="center"/>
        <w:rPr>
          <w:rFonts w:ascii="標楷體"/>
          <w:sz w:val="28"/>
          <w:szCs w:val="28"/>
        </w:rPr>
      </w:pPr>
      <w:bookmarkStart w:id="55" w:name="附錄"/>
      <w:bookmarkStart w:id="56" w:name="_Toc330581743"/>
      <w:bookmarkStart w:id="57" w:name="_Toc361898650"/>
      <w:r w:rsidRPr="00715C77">
        <w:rPr>
          <w:rFonts w:ascii="標楷體" w:hAnsi="標楷體" w:hint="eastAsia"/>
          <w:sz w:val="28"/>
          <w:szCs w:val="28"/>
        </w:rPr>
        <w:t>附錄</w:t>
      </w:r>
      <w:bookmarkEnd w:id="55"/>
      <w:r>
        <w:rPr>
          <w:rFonts w:ascii="標楷體" w:hAnsi="標楷體" w:hint="eastAsia"/>
          <w:sz w:val="28"/>
          <w:szCs w:val="28"/>
        </w:rPr>
        <w:t>、</w:t>
      </w:r>
      <w:r w:rsidRPr="00715C77">
        <w:rPr>
          <w:rFonts w:ascii="標楷體" w:hAnsi="標楷體" w:hint="eastAsia"/>
          <w:sz w:val="28"/>
          <w:szCs w:val="28"/>
        </w:rPr>
        <w:t>美國環境職業醫學會出版之醫療失能建議</w:t>
      </w:r>
      <w:bookmarkEnd w:id="56"/>
      <w:bookmarkEnd w:id="57"/>
    </w:p>
    <w:tbl>
      <w:tblPr>
        <w:tblW w:w="0" w:type="auto"/>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8"/>
        <w:gridCol w:w="1512"/>
        <w:gridCol w:w="1512"/>
        <w:gridCol w:w="1512"/>
        <w:gridCol w:w="1512"/>
      </w:tblGrid>
      <w:tr w:rsidR="00AC6F5F" w:rsidRPr="00715C77" w:rsidTr="002704B1">
        <w:trPr>
          <w:tblHeade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b/>
                <w:sz w:val="28"/>
                <w:szCs w:val="28"/>
              </w:rPr>
            </w:pPr>
          </w:p>
        </w:tc>
        <w:tc>
          <w:tcPr>
            <w:tcW w:w="6048" w:type="dxa"/>
            <w:gridSpan w:val="4"/>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b/>
                <w:sz w:val="28"/>
                <w:szCs w:val="28"/>
              </w:rPr>
            </w:pPr>
            <w:r w:rsidRPr="00715C77">
              <w:rPr>
                <w:rFonts w:ascii="標楷體" w:eastAsia="標楷體" w:hAnsi="標楷體" w:hint="eastAsia"/>
                <w:b/>
                <w:sz w:val="28"/>
                <w:szCs w:val="28"/>
              </w:rPr>
              <w:t>期間，天</w:t>
            </w:r>
          </w:p>
        </w:tc>
      </w:tr>
      <w:tr w:rsidR="00AC6F5F" w:rsidRPr="00715C77" w:rsidTr="002704B1">
        <w:trPr>
          <w:tblHeade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b/>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b/>
                <w:sz w:val="28"/>
                <w:szCs w:val="28"/>
              </w:rPr>
            </w:pPr>
            <w:r w:rsidRPr="00715C77">
              <w:rPr>
                <w:rFonts w:ascii="標楷體" w:eastAsia="標楷體" w:hAnsi="標楷體" w:hint="eastAsia"/>
                <w:b/>
                <w:sz w:val="28"/>
                <w:szCs w:val="28"/>
              </w:rPr>
              <w:t>工作分級</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b/>
                <w:sz w:val="28"/>
                <w:szCs w:val="28"/>
              </w:rPr>
            </w:pPr>
            <w:r w:rsidRPr="00715C77">
              <w:rPr>
                <w:rFonts w:ascii="標楷體" w:eastAsia="標楷體" w:hAnsi="標楷體" w:hint="eastAsia"/>
                <w:b/>
                <w:sz w:val="28"/>
                <w:szCs w:val="28"/>
              </w:rPr>
              <w:t>最少</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b/>
                <w:sz w:val="28"/>
                <w:szCs w:val="28"/>
              </w:rPr>
            </w:pPr>
            <w:r w:rsidRPr="00715C77">
              <w:rPr>
                <w:rFonts w:ascii="標楷體" w:eastAsia="標楷體" w:hAnsi="標楷體" w:hint="eastAsia"/>
                <w:b/>
                <w:sz w:val="28"/>
                <w:szCs w:val="28"/>
              </w:rPr>
              <w:t>最佳</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b/>
                <w:sz w:val="28"/>
                <w:szCs w:val="28"/>
              </w:rPr>
            </w:pPr>
            <w:r w:rsidRPr="00715C77">
              <w:rPr>
                <w:rFonts w:ascii="標楷體" w:eastAsia="標楷體" w:hAnsi="標楷體" w:hint="eastAsia"/>
                <w:b/>
                <w:sz w:val="28"/>
                <w:szCs w:val="28"/>
              </w:rPr>
              <w:t>最多</w:t>
            </w:r>
          </w:p>
        </w:tc>
      </w:tr>
      <w:tr w:rsidR="00AC6F5F" w:rsidRPr="00715C77" w:rsidTr="002704B1">
        <w:trPr>
          <w:jc w:val="center"/>
        </w:trPr>
        <w:tc>
          <w:tcPr>
            <w:tcW w:w="2428" w:type="dxa"/>
            <w:vMerge w:val="restart"/>
            <w:tcBorders>
              <w:top w:val="thickThin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椎間盤切開術後</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ckThin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90</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120</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120</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150</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腰或腰薦椎韌帶損傷</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胸椎韌帶損傷</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旋轉肌夾擊症候群</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沒開刀</w:t>
            </w:r>
            <w:r w:rsidRPr="00715C77">
              <w:rPr>
                <w:rFonts w:ascii="標楷體" w:eastAsia="標楷體" w:hAnsi="標楷體"/>
                <w:sz w:val="28"/>
                <w:szCs w:val="28"/>
              </w:rPr>
              <w:t>)</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ckThinSmallGap" w:sz="24"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double" w:sz="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val="restart"/>
            <w:tcBorders>
              <w:top w:val="double" w:sz="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旋轉肌夾擊症候群</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關節鏡手術</w:t>
            </w:r>
            <w:r w:rsidRPr="00715C77">
              <w:rPr>
                <w:rFonts w:ascii="標楷體" w:eastAsia="標楷體" w:hAnsi="標楷體"/>
                <w:sz w:val="28"/>
                <w:szCs w:val="28"/>
              </w:rPr>
              <w:t>)</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10</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double" w:sz="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10</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70</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ckThinSmallGap" w:sz="24"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70</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c>
          <w:tcPr>
            <w:tcW w:w="1512" w:type="dxa"/>
            <w:tcBorders>
              <w:top w:val="single" w:sz="6" w:space="0" w:color="auto"/>
              <w:left w:val="single" w:sz="6" w:space="0" w:color="auto"/>
              <w:bottom w:val="double" w:sz="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val="restart"/>
            <w:tcBorders>
              <w:top w:val="double" w:sz="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旋轉肌夾擊症候群</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開刀後</w:t>
            </w:r>
            <w:r w:rsidRPr="00715C77">
              <w:rPr>
                <w:rFonts w:ascii="標楷體" w:eastAsia="標楷體" w:hAnsi="標楷體"/>
                <w:sz w:val="28"/>
                <w:szCs w:val="28"/>
              </w:rPr>
              <w:t>)</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double" w:sz="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70</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140</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70</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140</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70</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140</w:t>
            </w: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外上髁或內上髁炎</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沒開刀</w:t>
            </w:r>
            <w:r w:rsidRPr="00715C77">
              <w:rPr>
                <w:rFonts w:ascii="標楷體" w:eastAsia="標楷體" w:hAnsi="標楷體"/>
                <w:sz w:val="28"/>
                <w:szCs w:val="28"/>
              </w:rPr>
              <w:t>)</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10</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尺神經壓迫症</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開刀後</w:t>
            </w:r>
            <w:r w:rsidRPr="00715C77">
              <w:rPr>
                <w:rFonts w:ascii="標楷體" w:eastAsia="標楷體" w:hAnsi="標楷體"/>
                <w:sz w:val="28"/>
                <w:szCs w:val="28"/>
              </w:rPr>
              <w:t>)</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365</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98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365</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98</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365</w:t>
            </w: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腕隧道症候群</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沒開刀</w:t>
            </w:r>
            <w:r w:rsidRPr="00715C77">
              <w:rPr>
                <w:rFonts w:ascii="標楷體" w:eastAsia="標楷體" w:hAnsi="標楷體"/>
                <w:sz w:val="28"/>
                <w:szCs w:val="28"/>
              </w:rPr>
              <w:t>)</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single" w:sz="6" w:space="0" w:color="auto"/>
              <w:left w:val="single" w:sz="6" w:space="0" w:color="auto"/>
              <w:bottom w:val="double" w:sz="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63</w:t>
            </w:r>
          </w:p>
        </w:tc>
      </w:tr>
      <w:tr w:rsidR="00AC6F5F" w:rsidRPr="00715C77" w:rsidTr="002704B1">
        <w:trPr>
          <w:jc w:val="center"/>
        </w:trPr>
        <w:tc>
          <w:tcPr>
            <w:tcW w:w="2428" w:type="dxa"/>
            <w:vMerge w:val="restart"/>
            <w:tcBorders>
              <w:top w:val="double" w:sz="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腕隧道症候群</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開刀後</w:t>
            </w:r>
            <w:r w:rsidRPr="00715C77">
              <w:rPr>
                <w:rFonts w:ascii="標楷體" w:eastAsia="標楷體" w:hAnsi="標楷體"/>
                <w:sz w:val="28"/>
                <w:szCs w:val="28"/>
              </w:rPr>
              <w:t>)</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double" w:sz="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橈骨莖突狹窄性腱鞘炎</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開刀後</w:t>
            </w:r>
            <w:r w:rsidRPr="00715C77">
              <w:rPr>
                <w:rFonts w:ascii="標楷體" w:eastAsia="標楷體" w:hAnsi="標楷體"/>
                <w:sz w:val="28"/>
                <w:szCs w:val="28"/>
              </w:rPr>
              <w:t>)</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上肢非外傷性軟組織損傷或疼痛</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沒開刀</w:t>
            </w:r>
            <w:r w:rsidRPr="00715C77">
              <w:rPr>
                <w:rFonts w:ascii="標楷體" w:eastAsia="標楷體" w:hAnsi="標楷體"/>
                <w:sz w:val="28"/>
                <w:szCs w:val="28"/>
              </w:rPr>
              <w:t>)</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扳機指</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沒開刀</w:t>
            </w:r>
            <w:r w:rsidRPr="00715C77">
              <w:rPr>
                <w:rFonts w:ascii="標楷體" w:eastAsia="標楷體" w:hAnsi="標楷體"/>
                <w:sz w:val="28"/>
                <w:szCs w:val="28"/>
              </w:rPr>
              <w:t>)</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35</w:t>
            </w:r>
          </w:p>
        </w:tc>
      </w:tr>
      <w:tr w:rsidR="00AC6F5F" w:rsidRPr="00715C77" w:rsidTr="002704B1">
        <w:trPr>
          <w:jc w:val="center"/>
        </w:trPr>
        <w:tc>
          <w:tcPr>
            <w:tcW w:w="2428" w:type="dxa"/>
            <w:vMerge/>
            <w:tcBorders>
              <w:top w:val="single" w:sz="6" w:space="0" w:color="auto"/>
              <w:left w:val="thinThickSmallGap" w:sz="24"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double" w:sz="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w:t>
            </w:r>
          </w:p>
        </w:tc>
        <w:tc>
          <w:tcPr>
            <w:tcW w:w="1512" w:type="dxa"/>
            <w:tcBorders>
              <w:top w:val="single" w:sz="6" w:space="0" w:color="auto"/>
              <w:left w:val="single" w:sz="6" w:space="0" w:color="auto"/>
              <w:bottom w:val="double" w:sz="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val="restart"/>
            <w:tcBorders>
              <w:top w:val="double" w:sz="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扳機指</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 xml:space="preserve"> (</w:t>
            </w:r>
            <w:r w:rsidRPr="00715C77">
              <w:rPr>
                <w:rFonts w:ascii="標楷體" w:eastAsia="標楷體" w:hAnsi="標楷體" w:hint="eastAsia"/>
                <w:sz w:val="28"/>
                <w:szCs w:val="28"/>
              </w:rPr>
              <w:t>開刀後</w:t>
            </w:r>
            <w:r w:rsidRPr="00715C77">
              <w:rPr>
                <w:rFonts w:ascii="標楷體" w:eastAsia="標楷體" w:hAnsi="標楷體"/>
                <w:sz w:val="28"/>
                <w:szCs w:val="28"/>
              </w:rPr>
              <w:t>)</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double" w:sz="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double" w:sz="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35</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下肢第</w:t>
            </w:r>
            <w:r w:rsidRPr="00715C77">
              <w:rPr>
                <w:rFonts w:ascii="標楷體" w:eastAsia="標楷體" w:hAnsi="標楷體"/>
                <w:sz w:val="28"/>
                <w:szCs w:val="28"/>
              </w:rPr>
              <w:t>1</w:t>
            </w:r>
            <w:r w:rsidRPr="00715C77">
              <w:rPr>
                <w:rFonts w:ascii="標楷體" w:eastAsia="標楷體" w:hAnsi="標楷體" w:hint="eastAsia"/>
                <w:sz w:val="28"/>
                <w:szCs w:val="28"/>
              </w:rPr>
              <w:t>或</w:t>
            </w:r>
            <w:r w:rsidRPr="00715C77">
              <w:rPr>
                <w:rFonts w:ascii="標楷體" w:eastAsia="標楷體" w:hAnsi="標楷體"/>
                <w:sz w:val="28"/>
                <w:szCs w:val="28"/>
              </w:rPr>
              <w:t>2</w:t>
            </w:r>
            <w:r w:rsidRPr="00715C77">
              <w:rPr>
                <w:rFonts w:ascii="標楷體" w:eastAsia="標楷體" w:hAnsi="標楷體" w:hint="eastAsia"/>
                <w:sz w:val="28"/>
                <w:szCs w:val="28"/>
              </w:rPr>
              <w:t>級韌帶或肌腱損傷</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0</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脛骨骨折</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182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119</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182</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224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161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224</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273</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182</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273</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膝關節脫臼</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119</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182</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224</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161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224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273</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182</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273</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膝關節置換</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112</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未定</w:t>
            </w:r>
          </w:p>
        </w:tc>
      </w:tr>
      <w:tr w:rsidR="00AC6F5F" w:rsidRPr="00715C77" w:rsidTr="002704B1">
        <w:trPr>
          <w:jc w:val="center"/>
        </w:trPr>
        <w:tc>
          <w:tcPr>
            <w:tcW w:w="2428" w:type="dxa"/>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p>
        </w:tc>
      </w:tr>
      <w:tr w:rsidR="00AC6F5F" w:rsidRPr="00715C77" w:rsidTr="002704B1">
        <w:trPr>
          <w:jc w:val="center"/>
        </w:trPr>
        <w:tc>
          <w:tcPr>
            <w:tcW w:w="2428" w:type="dxa"/>
            <w:vMerge w:val="restart"/>
            <w:tcBorders>
              <w:top w:val="thinThickSmallGap" w:sz="24"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半月軟骨切除</w:t>
            </w:r>
          </w:p>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w:t>
            </w:r>
            <w:r w:rsidRPr="00715C77">
              <w:rPr>
                <w:rFonts w:ascii="標楷體" w:eastAsia="標楷體" w:hAnsi="標楷體" w:hint="eastAsia"/>
                <w:sz w:val="28"/>
                <w:szCs w:val="28"/>
              </w:rPr>
              <w:t>關節鏡</w:t>
            </w:r>
            <w:r w:rsidRPr="00715C77">
              <w:rPr>
                <w:rFonts w:ascii="標楷體" w:eastAsia="標楷體" w:hAnsi="標楷體"/>
                <w:sz w:val="28"/>
                <w:szCs w:val="28"/>
              </w:rPr>
              <w:t>)</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nThick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thinThickSmallGap" w:sz="24"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35</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r>
      <w:tr w:rsidR="00AC6F5F" w:rsidRPr="00715C77" w:rsidTr="002704B1">
        <w:trPr>
          <w:jc w:val="center"/>
        </w:trPr>
        <w:tc>
          <w:tcPr>
            <w:tcW w:w="2428" w:type="dxa"/>
            <w:vMerge/>
            <w:tcBorders>
              <w:top w:val="single" w:sz="6" w:space="0" w:color="auto"/>
              <w:left w:val="thinThick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nThickSmallGap" w:sz="24"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thickThin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thickThinSmallGap" w:sz="24" w:space="0" w:color="auto"/>
              <w:right w:val="thickThin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126</w:t>
            </w:r>
          </w:p>
        </w:tc>
      </w:tr>
      <w:tr w:rsidR="00AC6F5F" w:rsidRPr="00715C77" w:rsidTr="002704B1">
        <w:trPr>
          <w:jc w:val="center"/>
        </w:trPr>
        <w:tc>
          <w:tcPr>
            <w:tcW w:w="2428" w:type="dxa"/>
            <w:vMerge w:val="restart"/>
            <w:tcBorders>
              <w:top w:val="thickThinSmallGap" w:sz="24"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半月軟骨修復術後</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靜態工作</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7</w:t>
            </w:r>
          </w:p>
        </w:tc>
        <w:tc>
          <w:tcPr>
            <w:tcW w:w="1512" w:type="dxa"/>
            <w:tcBorders>
              <w:top w:val="thickThinSmallGap" w:sz="24"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thickThinSmallGap" w:sz="24"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輕度工作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21</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中度工作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28</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35</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91</w:t>
            </w:r>
          </w:p>
        </w:tc>
      </w:tr>
      <w:tr w:rsidR="00AC6F5F" w:rsidRPr="00715C77" w:rsidTr="002704B1">
        <w:trPr>
          <w:jc w:val="center"/>
        </w:trPr>
        <w:tc>
          <w:tcPr>
            <w:tcW w:w="2428" w:type="dxa"/>
            <w:vMerge/>
            <w:tcBorders>
              <w:top w:val="single" w:sz="6" w:space="0" w:color="auto"/>
              <w:left w:val="thickThinSmallGap" w:sz="24"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重度工作</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42</w:t>
            </w:r>
          </w:p>
        </w:tc>
        <w:tc>
          <w:tcPr>
            <w:tcW w:w="1512" w:type="dxa"/>
            <w:tcBorders>
              <w:top w:val="single" w:sz="6" w:space="0" w:color="auto"/>
              <w:left w:val="single" w:sz="6" w:space="0" w:color="auto"/>
              <w:bottom w:val="single" w:sz="6"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84</w:t>
            </w:r>
          </w:p>
        </w:tc>
        <w:tc>
          <w:tcPr>
            <w:tcW w:w="1512" w:type="dxa"/>
            <w:tcBorders>
              <w:top w:val="single" w:sz="6" w:space="0" w:color="auto"/>
              <w:left w:val="single" w:sz="6" w:space="0" w:color="auto"/>
              <w:bottom w:val="single" w:sz="6"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140</w:t>
            </w:r>
          </w:p>
        </w:tc>
      </w:tr>
      <w:tr w:rsidR="00AC6F5F" w:rsidRPr="00715C77" w:rsidTr="002704B1">
        <w:trPr>
          <w:jc w:val="center"/>
        </w:trPr>
        <w:tc>
          <w:tcPr>
            <w:tcW w:w="2428" w:type="dxa"/>
            <w:vMerge/>
            <w:tcBorders>
              <w:top w:val="single" w:sz="6" w:space="0" w:color="auto"/>
              <w:left w:val="thickThinSmallGap" w:sz="24"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hint="eastAsia"/>
                <w:sz w:val="28"/>
                <w:szCs w:val="28"/>
              </w:rPr>
              <w:t>極重度工作</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56</w:t>
            </w:r>
          </w:p>
        </w:tc>
        <w:tc>
          <w:tcPr>
            <w:tcW w:w="1512" w:type="dxa"/>
            <w:tcBorders>
              <w:top w:val="single" w:sz="6" w:space="0" w:color="auto"/>
              <w:left w:val="single" w:sz="6" w:space="0" w:color="auto"/>
              <w:bottom w:val="thinThickSmallGap" w:sz="24" w:space="0" w:color="auto"/>
              <w:right w:val="single" w:sz="6"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91</w:t>
            </w:r>
          </w:p>
        </w:tc>
        <w:tc>
          <w:tcPr>
            <w:tcW w:w="1512" w:type="dxa"/>
            <w:tcBorders>
              <w:top w:val="single" w:sz="6" w:space="0" w:color="auto"/>
              <w:left w:val="single" w:sz="6" w:space="0" w:color="auto"/>
              <w:bottom w:val="thinThickSmallGap" w:sz="24" w:space="0" w:color="auto"/>
              <w:right w:val="thinThickSmallGap" w:sz="24" w:space="0" w:color="auto"/>
            </w:tcBorders>
            <w:vAlign w:val="center"/>
          </w:tcPr>
          <w:p w:rsidR="00AC6F5F" w:rsidRPr="00715C77" w:rsidRDefault="00AC6F5F" w:rsidP="002704B1">
            <w:pPr>
              <w:jc w:val="center"/>
              <w:rPr>
                <w:rFonts w:ascii="標楷體" w:eastAsia="標楷體" w:hAnsi="標楷體"/>
                <w:sz w:val="28"/>
                <w:szCs w:val="28"/>
              </w:rPr>
            </w:pPr>
            <w:r w:rsidRPr="00715C77">
              <w:rPr>
                <w:rFonts w:ascii="標楷體" w:eastAsia="標楷體" w:hAnsi="標楷體"/>
                <w:sz w:val="28"/>
                <w:szCs w:val="28"/>
              </w:rPr>
              <w:t>182</w:t>
            </w:r>
          </w:p>
        </w:tc>
      </w:tr>
    </w:tbl>
    <w:p w:rsidR="00AC6F5F" w:rsidRPr="00715C77" w:rsidRDefault="00AC6F5F" w:rsidP="00DE705F">
      <w:pPr>
        <w:jc w:val="center"/>
      </w:pPr>
    </w:p>
    <w:sectPr w:rsidR="00AC6F5F" w:rsidRPr="00715C77" w:rsidSect="00591498">
      <w:footerReference w:type="default" r:id="rId1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F5F" w:rsidRDefault="00AC6F5F" w:rsidP="007A7904">
      <w:r>
        <w:separator/>
      </w:r>
    </w:p>
  </w:endnote>
  <w:endnote w:type="continuationSeparator" w:id="0">
    <w:p w:rsidR="00AC6F5F" w:rsidRDefault="00AC6F5F" w:rsidP="007A79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MS Mincho">
    <w:altName w:val="?? ?玃"/>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 ????"/>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BiauKai">
    <w:altName w:val="Arial Unicode MS"/>
    <w:panose1 w:val="00000000000000000000"/>
    <w:charset w:val="51"/>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5F" w:rsidRDefault="00AC6F5F">
    <w:pPr>
      <w:pStyle w:val="Footer"/>
      <w:jc w:val="center"/>
    </w:pPr>
    <w:fldSimple w:instr="PAGE   \* MERGEFORMAT">
      <w:r w:rsidRPr="00AF5E9D">
        <w:rPr>
          <w:noProof/>
          <w:lang w:val="zh-TW"/>
        </w:rPr>
        <w:t>2</w:t>
      </w:r>
    </w:fldSimple>
  </w:p>
  <w:p w:rsidR="00AC6F5F" w:rsidRDefault="00AC6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F5F" w:rsidRDefault="00AC6F5F" w:rsidP="007A7904">
      <w:r>
        <w:separator/>
      </w:r>
    </w:p>
  </w:footnote>
  <w:footnote w:type="continuationSeparator" w:id="0">
    <w:p w:rsidR="00AC6F5F" w:rsidRDefault="00AC6F5F" w:rsidP="007A7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E6A05C"/>
    <w:lvl w:ilvl="0">
      <w:start w:val="1"/>
      <w:numFmt w:val="bullet"/>
      <w:lvlText w:val=""/>
      <w:lvlJc w:val="left"/>
      <w:pPr>
        <w:tabs>
          <w:tab w:val="num" w:pos="361"/>
        </w:tabs>
        <w:ind w:left="361" w:hanging="360"/>
      </w:pPr>
      <w:rPr>
        <w:rFonts w:ascii="Wingdings" w:hAnsi="Wingdings" w:hint="default"/>
      </w:rPr>
    </w:lvl>
  </w:abstractNum>
  <w:abstractNum w:abstractNumId="1">
    <w:nsid w:val="0726722F"/>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B4622C3"/>
    <w:multiLevelType w:val="hybridMultilevel"/>
    <w:tmpl w:val="75FA823C"/>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7F7129"/>
    <w:multiLevelType w:val="hybridMultilevel"/>
    <w:tmpl w:val="12C2DE24"/>
    <w:lvl w:ilvl="0" w:tplc="3B2EC1B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73502A"/>
    <w:multiLevelType w:val="hybridMultilevel"/>
    <w:tmpl w:val="ED94CDA6"/>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8781A84">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FC4DC3"/>
    <w:multiLevelType w:val="hybridMultilevel"/>
    <w:tmpl w:val="12C2DE24"/>
    <w:lvl w:ilvl="0" w:tplc="3B2EC1B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2E03F8A"/>
    <w:multiLevelType w:val="hybridMultilevel"/>
    <w:tmpl w:val="E7BCA90E"/>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0565166">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3085F8B"/>
    <w:multiLevelType w:val="hybridMultilevel"/>
    <w:tmpl w:val="E9422D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6C163C6"/>
    <w:multiLevelType w:val="hybridMultilevel"/>
    <w:tmpl w:val="FC8649B8"/>
    <w:lvl w:ilvl="0" w:tplc="3B2EC1B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8347D06"/>
    <w:multiLevelType w:val="hybridMultilevel"/>
    <w:tmpl w:val="AC666842"/>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8781A84">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DCE786D"/>
    <w:multiLevelType w:val="hybridMultilevel"/>
    <w:tmpl w:val="B12ECB30"/>
    <w:lvl w:ilvl="0" w:tplc="907E9384">
      <w:start w:val="1"/>
      <w:numFmt w:val="taiwaneseCountingThousand"/>
      <w:pStyle w:val="Title"/>
      <w:lvlText w:val="%1、"/>
      <w:lvlJc w:val="left"/>
      <w:pPr>
        <w:ind w:left="480" w:hanging="480"/>
      </w:pPr>
      <w:rPr>
        <w:rFonts w:cs="Times New Roman"/>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F8F2FBB"/>
    <w:multiLevelType w:val="hybridMultilevel"/>
    <w:tmpl w:val="75FA823C"/>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D8229C"/>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440E57"/>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71E2B12"/>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BD352C7"/>
    <w:multiLevelType w:val="hybridMultilevel"/>
    <w:tmpl w:val="E7BCA90E"/>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0565166">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716A95"/>
    <w:multiLevelType w:val="hybridMultilevel"/>
    <w:tmpl w:val="6332C92C"/>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8781A84">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6F159E3"/>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8193B98"/>
    <w:multiLevelType w:val="hybridMultilevel"/>
    <w:tmpl w:val="75FA823C"/>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5E6313A"/>
    <w:multiLevelType w:val="hybridMultilevel"/>
    <w:tmpl w:val="75FA823C"/>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7215F4F"/>
    <w:multiLevelType w:val="hybridMultilevel"/>
    <w:tmpl w:val="85EC4D28"/>
    <w:lvl w:ilvl="0" w:tplc="4B241274">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8781A84">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9FD00AD"/>
    <w:multiLevelType w:val="hybridMultilevel"/>
    <w:tmpl w:val="AC666842"/>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8781A84">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CFF7B97"/>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34E6EA6"/>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3D47D98"/>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91519B6"/>
    <w:multiLevelType w:val="hybridMultilevel"/>
    <w:tmpl w:val="AC666842"/>
    <w:lvl w:ilvl="0" w:tplc="CEDEC052">
      <w:start w:val="1"/>
      <w:numFmt w:val="taiwaneseCountingThousand"/>
      <w:lvlText w:val="(%1)、"/>
      <w:lvlJc w:val="left"/>
      <w:pPr>
        <w:ind w:left="480" w:hanging="480"/>
      </w:pPr>
      <w:rPr>
        <w:rFonts w:cs="Times New Roman" w:hint="eastAsia"/>
      </w:rPr>
    </w:lvl>
    <w:lvl w:ilvl="1" w:tplc="3B2EC1B4">
      <w:start w:val="1"/>
      <w:numFmt w:val="decimal"/>
      <w:lvlText w:val="%2、"/>
      <w:lvlJc w:val="left"/>
      <w:pPr>
        <w:ind w:left="960" w:hanging="480"/>
      </w:pPr>
      <w:rPr>
        <w:rFonts w:cs="Times New Roman" w:hint="eastAsia"/>
      </w:rPr>
    </w:lvl>
    <w:lvl w:ilvl="2" w:tplc="C8781A84">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92B5F66"/>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BA30A46"/>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E9B79F1"/>
    <w:multiLevelType w:val="hybridMultilevel"/>
    <w:tmpl w:val="75FA823C"/>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F573158"/>
    <w:multiLevelType w:val="hybridMultilevel"/>
    <w:tmpl w:val="12C2DE24"/>
    <w:lvl w:ilvl="0" w:tplc="3B2EC1B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2CB2919"/>
    <w:multiLevelType w:val="hybridMultilevel"/>
    <w:tmpl w:val="67164470"/>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6975CC6"/>
    <w:multiLevelType w:val="hybridMultilevel"/>
    <w:tmpl w:val="75FA823C"/>
    <w:lvl w:ilvl="0" w:tplc="C056516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20"/>
  </w:num>
  <w:num w:numId="11">
    <w:abstractNumId w:val="6"/>
  </w:num>
  <w:num w:numId="12">
    <w:abstractNumId w:val="4"/>
  </w:num>
  <w:num w:numId="13">
    <w:abstractNumId w:val="15"/>
  </w:num>
  <w:num w:numId="14">
    <w:abstractNumId w:val="0"/>
  </w:num>
  <w:num w:numId="15">
    <w:abstractNumId w:val="5"/>
  </w:num>
  <w:num w:numId="16">
    <w:abstractNumId w:val="29"/>
  </w:num>
  <w:num w:numId="17">
    <w:abstractNumId w:val="3"/>
  </w:num>
  <w:num w:numId="18">
    <w:abstractNumId w:val="25"/>
  </w:num>
  <w:num w:numId="19">
    <w:abstractNumId w:val="16"/>
  </w:num>
  <w:num w:numId="20">
    <w:abstractNumId w:val="9"/>
  </w:num>
  <w:num w:numId="21">
    <w:abstractNumId w:val="21"/>
  </w:num>
  <w:num w:numId="22">
    <w:abstractNumId w:val="8"/>
  </w:num>
  <w:num w:numId="23">
    <w:abstractNumId w:val="20"/>
    <w:lvlOverride w:ilvl="0">
      <w:startOverride w:val="1"/>
    </w:lvlOverride>
  </w:num>
  <w:num w:numId="24">
    <w:abstractNumId w:val="20"/>
    <w:lvlOverride w:ilvl="0">
      <w:startOverride w:val="1"/>
    </w:lvlOverride>
  </w:num>
  <w:num w:numId="25">
    <w:abstractNumId w:val="7"/>
  </w:num>
  <w:num w:numId="26">
    <w:abstractNumId w:val="2"/>
  </w:num>
  <w:num w:numId="27">
    <w:abstractNumId w:val="11"/>
  </w:num>
  <w:num w:numId="28">
    <w:abstractNumId w:val="31"/>
  </w:num>
  <w:num w:numId="29">
    <w:abstractNumId w:val="19"/>
  </w:num>
  <w:num w:numId="30">
    <w:abstractNumId w:val="18"/>
  </w:num>
  <w:num w:numId="31">
    <w:abstractNumId w:val="28"/>
  </w:num>
  <w:num w:numId="32">
    <w:abstractNumId w:val="12"/>
  </w:num>
  <w:num w:numId="33">
    <w:abstractNumId w:val="24"/>
  </w:num>
  <w:num w:numId="34">
    <w:abstractNumId w:val="30"/>
  </w:num>
  <w:num w:numId="35">
    <w:abstractNumId w:val="27"/>
  </w:num>
  <w:num w:numId="36">
    <w:abstractNumId w:val="23"/>
  </w:num>
  <w:num w:numId="37">
    <w:abstractNumId w:val="17"/>
  </w:num>
  <w:num w:numId="38">
    <w:abstractNumId w:val="22"/>
  </w:num>
  <w:num w:numId="39">
    <w:abstractNumId w:val="14"/>
  </w:num>
  <w:num w:numId="40">
    <w:abstractNumId w:val="13"/>
  </w:num>
  <w:num w:numId="41">
    <w:abstractNumId w:val="1"/>
  </w:num>
  <w:num w:numId="42">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txr9vz0s0fpbefs5v52see5pvvpttvsrz5&quot;&gt;My EndNote Library&lt;record-ids&gt;&lt;item&gt;2498&lt;/item&gt;&lt;item&gt;2499&lt;/item&gt;&lt;item&gt;2506&lt;/item&gt;&lt;item&gt;2508&lt;/item&gt;&lt;item&gt;2512&lt;/item&gt;&lt;item&gt;2513&lt;/item&gt;&lt;item&gt;2519&lt;/item&gt;&lt;item&gt;2525&lt;/item&gt;&lt;item&gt;2526&lt;/item&gt;&lt;item&gt;2560&lt;/item&gt;&lt;item&gt;2564&lt;/item&gt;&lt;item&gt;2566&lt;/item&gt;&lt;item&gt;2658&lt;/item&gt;&lt;item&gt;2663&lt;/item&gt;&lt;item&gt;2673&lt;/item&gt;&lt;item&gt;2723&lt;/item&gt;&lt;item&gt;2729&lt;/item&gt;&lt;item&gt;2730&lt;/item&gt;&lt;item&gt;2742&lt;/item&gt;&lt;item&gt;2756&lt;/item&gt;&lt;item&gt;2782&lt;/item&gt;&lt;item&gt;2783&lt;/item&gt;&lt;item&gt;18318&lt;/item&gt;&lt;item&gt;18319&lt;/item&gt;&lt;item&gt;18320&lt;/item&gt;&lt;item&gt;18321&lt;/item&gt;&lt;item&gt;18322&lt;/item&gt;&lt;/record-ids&gt;&lt;/item&gt;&lt;/Libraries&gt;"/>
  </w:docVars>
  <w:rsids>
    <w:rsidRoot w:val="007A7904"/>
    <w:rsid w:val="00002AC5"/>
    <w:rsid w:val="000032FC"/>
    <w:rsid w:val="000106C5"/>
    <w:rsid w:val="00013A03"/>
    <w:rsid w:val="000239C6"/>
    <w:rsid w:val="00035C11"/>
    <w:rsid w:val="0003698B"/>
    <w:rsid w:val="00043E9E"/>
    <w:rsid w:val="00047380"/>
    <w:rsid w:val="00050055"/>
    <w:rsid w:val="000518C3"/>
    <w:rsid w:val="00052496"/>
    <w:rsid w:val="000543D0"/>
    <w:rsid w:val="000570C7"/>
    <w:rsid w:val="000570DE"/>
    <w:rsid w:val="00062DD9"/>
    <w:rsid w:val="00071935"/>
    <w:rsid w:val="00091A21"/>
    <w:rsid w:val="0009272D"/>
    <w:rsid w:val="00094493"/>
    <w:rsid w:val="00096B5D"/>
    <w:rsid w:val="000A1847"/>
    <w:rsid w:val="000A3830"/>
    <w:rsid w:val="000A51B0"/>
    <w:rsid w:val="000A7F1A"/>
    <w:rsid w:val="000A7FA3"/>
    <w:rsid w:val="000B722F"/>
    <w:rsid w:val="000C4801"/>
    <w:rsid w:val="000C601F"/>
    <w:rsid w:val="000E065F"/>
    <w:rsid w:val="00106264"/>
    <w:rsid w:val="00111BA6"/>
    <w:rsid w:val="00111F1B"/>
    <w:rsid w:val="0011438F"/>
    <w:rsid w:val="001208E6"/>
    <w:rsid w:val="0012422A"/>
    <w:rsid w:val="00127D30"/>
    <w:rsid w:val="00132418"/>
    <w:rsid w:val="00133BA7"/>
    <w:rsid w:val="00135F3B"/>
    <w:rsid w:val="001425A7"/>
    <w:rsid w:val="00146AC5"/>
    <w:rsid w:val="001543CE"/>
    <w:rsid w:val="0015703A"/>
    <w:rsid w:val="00161E45"/>
    <w:rsid w:val="00162D58"/>
    <w:rsid w:val="00165024"/>
    <w:rsid w:val="001727EF"/>
    <w:rsid w:val="001773B0"/>
    <w:rsid w:val="00182728"/>
    <w:rsid w:val="00187F22"/>
    <w:rsid w:val="00196580"/>
    <w:rsid w:val="001A21F8"/>
    <w:rsid w:val="001A26CB"/>
    <w:rsid w:val="001A3E98"/>
    <w:rsid w:val="001A718C"/>
    <w:rsid w:val="001B16CA"/>
    <w:rsid w:val="001B735B"/>
    <w:rsid w:val="001C06D8"/>
    <w:rsid w:val="001D5735"/>
    <w:rsid w:val="001D58D5"/>
    <w:rsid w:val="001E1077"/>
    <w:rsid w:val="002065F8"/>
    <w:rsid w:val="002076E3"/>
    <w:rsid w:val="00217EAF"/>
    <w:rsid w:val="002223EE"/>
    <w:rsid w:val="00223A22"/>
    <w:rsid w:val="0022458E"/>
    <w:rsid w:val="00232406"/>
    <w:rsid w:val="00235D59"/>
    <w:rsid w:val="00237D43"/>
    <w:rsid w:val="002503C3"/>
    <w:rsid w:val="002512FC"/>
    <w:rsid w:val="00252BEC"/>
    <w:rsid w:val="00257E08"/>
    <w:rsid w:val="0026281C"/>
    <w:rsid w:val="002652F3"/>
    <w:rsid w:val="00266187"/>
    <w:rsid w:val="002704B1"/>
    <w:rsid w:val="002708F2"/>
    <w:rsid w:val="00297F34"/>
    <w:rsid w:val="002A7417"/>
    <w:rsid w:val="002B4496"/>
    <w:rsid w:val="002B592F"/>
    <w:rsid w:val="002C58AD"/>
    <w:rsid w:val="002C6113"/>
    <w:rsid w:val="002C6431"/>
    <w:rsid w:val="002D539E"/>
    <w:rsid w:val="002D65A4"/>
    <w:rsid w:val="002D70A8"/>
    <w:rsid w:val="002F0A6A"/>
    <w:rsid w:val="002F1EF9"/>
    <w:rsid w:val="002F2AD8"/>
    <w:rsid w:val="002F6382"/>
    <w:rsid w:val="00302573"/>
    <w:rsid w:val="00305F22"/>
    <w:rsid w:val="00306B0F"/>
    <w:rsid w:val="003108E0"/>
    <w:rsid w:val="00311711"/>
    <w:rsid w:val="0031629E"/>
    <w:rsid w:val="00324935"/>
    <w:rsid w:val="003314F0"/>
    <w:rsid w:val="00333434"/>
    <w:rsid w:val="00341569"/>
    <w:rsid w:val="00344E00"/>
    <w:rsid w:val="0035220F"/>
    <w:rsid w:val="003541AE"/>
    <w:rsid w:val="0035514A"/>
    <w:rsid w:val="00360EBE"/>
    <w:rsid w:val="00363ED9"/>
    <w:rsid w:val="00363F11"/>
    <w:rsid w:val="00367A91"/>
    <w:rsid w:val="00370581"/>
    <w:rsid w:val="00376004"/>
    <w:rsid w:val="00382131"/>
    <w:rsid w:val="00382E56"/>
    <w:rsid w:val="00391943"/>
    <w:rsid w:val="00394B1E"/>
    <w:rsid w:val="003969EC"/>
    <w:rsid w:val="003A2BBF"/>
    <w:rsid w:val="003A505D"/>
    <w:rsid w:val="003B20EC"/>
    <w:rsid w:val="003B5E77"/>
    <w:rsid w:val="003C5765"/>
    <w:rsid w:val="003D2E22"/>
    <w:rsid w:val="003E6763"/>
    <w:rsid w:val="004005CE"/>
    <w:rsid w:val="00403BC5"/>
    <w:rsid w:val="00404725"/>
    <w:rsid w:val="00404DB3"/>
    <w:rsid w:val="004053AE"/>
    <w:rsid w:val="00416BC6"/>
    <w:rsid w:val="0043414B"/>
    <w:rsid w:val="00435720"/>
    <w:rsid w:val="00440DAC"/>
    <w:rsid w:val="00441B4F"/>
    <w:rsid w:val="0045692A"/>
    <w:rsid w:val="00466333"/>
    <w:rsid w:val="00483B33"/>
    <w:rsid w:val="0049238B"/>
    <w:rsid w:val="00493B27"/>
    <w:rsid w:val="004C0536"/>
    <w:rsid w:val="004C42A1"/>
    <w:rsid w:val="004C44E1"/>
    <w:rsid w:val="004D1FCD"/>
    <w:rsid w:val="004D3873"/>
    <w:rsid w:val="004E0F84"/>
    <w:rsid w:val="004E6E68"/>
    <w:rsid w:val="004F69F8"/>
    <w:rsid w:val="004F6CC3"/>
    <w:rsid w:val="00501261"/>
    <w:rsid w:val="00504124"/>
    <w:rsid w:val="005041F3"/>
    <w:rsid w:val="00504798"/>
    <w:rsid w:val="005218B1"/>
    <w:rsid w:val="00523B86"/>
    <w:rsid w:val="00527CD9"/>
    <w:rsid w:val="00542C83"/>
    <w:rsid w:val="005448B1"/>
    <w:rsid w:val="005536A3"/>
    <w:rsid w:val="00553BDF"/>
    <w:rsid w:val="0056544B"/>
    <w:rsid w:val="00567729"/>
    <w:rsid w:val="00577E2E"/>
    <w:rsid w:val="00586B5A"/>
    <w:rsid w:val="00590E57"/>
    <w:rsid w:val="00591498"/>
    <w:rsid w:val="005A545E"/>
    <w:rsid w:val="005C0610"/>
    <w:rsid w:val="005C1EF3"/>
    <w:rsid w:val="005C30CE"/>
    <w:rsid w:val="005D69E7"/>
    <w:rsid w:val="005E3C15"/>
    <w:rsid w:val="005F2747"/>
    <w:rsid w:val="00606EBB"/>
    <w:rsid w:val="00613657"/>
    <w:rsid w:val="006150AB"/>
    <w:rsid w:val="006179A6"/>
    <w:rsid w:val="00621C61"/>
    <w:rsid w:val="00630A20"/>
    <w:rsid w:val="006338AA"/>
    <w:rsid w:val="0065317A"/>
    <w:rsid w:val="00661982"/>
    <w:rsid w:val="00667E3F"/>
    <w:rsid w:val="0067669E"/>
    <w:rsid w:val="006814F2"/>
    <w:rsid w:val="00687175"/>
    <w:rsid w:val="006948A7"/>
    <w:rsid w:val="006A16F5"/>
    <w:rsid w:val="006A202F"/>
    <w:rsid w:val="006B0DB1"/>
    <w:rsid w:val="006B6F65"/>
    <w:rsid w:val="006C2C3C"/>
    <w:rsid w:val="006C609B"/>
    <w:rsid w:val="006D0ACD"/>
    <w:rsid w:val="006D6023"/>
    <w:rsid w:val="006D609B"/>
    <w:rsid w:val="006D7A97"/>
    <w:rsid w:val="006E3950"/>
    <w:rsid w:val="006E3AAD"/>
    <w:rsid w:val="006E58A0"/>
    <w:rsid w:val="006E66DB"/>
    <w:rsid w:val="006E7E75"/>
    <w:rsid w:val="006F2190"/>
    <w:rsid w:val="006F2BC0"/>
    <w:rsid w:val="006F4B69"/>
    <w:rsid w:val="006F5180"/>
    <w:rsid w:val="006F69EC"/>
    <w:rsid w:val="00700C57"/>
    <w:rsid w:val="007043A6"/>
    <w:rsid w:val="0070799E"/>
    <w:rsid w:val="00711B2E"/>
    <w:rsid w:val="00711E88"/>
    <w:rsid w:val="00712D9B"/>
    <w:rsid w:val="00715C77"/>
    <w:rsid w:val="00720501"/>
    <w:rsid w:val="0072259A"/>
    <w:rsid w:val="007305EC"/>
    <w:rsid w:val="007348C9"/>
    <w:rsid w:val="00740001"/>
    <w:rsid w:val="00741C11"/>
    <w:rsid w:val="00744435"/>
    <w:rsid w:val="0075594E"/>
    <w:rsid w:val="0076213F"/>
    <w:rsid w:val="00764F5D"/>
    <w:rsid w:val="007672EF"/>
    <w:rsid w:val="00770A1D"/>
    <w:rsid w:val="007730ED"/>
    <w:rsid w:val="007826B7"/>
    <w:rsid w:val="00783893"/>
    <w:rsid w:val="00791927"/>
    <w:rsid w:val="007A2D7D"/>
    <w:rsid w:val="007A47A1"/>
    <w:rsid w:val="007A545A"/>
    <w:rsid w:val="007A7904"/>
    <w:rsid w:val="007A7A45"/>
    <w:rsid w:val="007C189B"/>
    <w:rsid w:val="007E2EA5"/>
    <w:rsid w:val="00802FFD"/>
    <w:rsid w:val="008059B8"/>
    <w:rsid w:val="008120C5"/>
    <w:rsid w:val="0083692C"/>
    <w:rsid w:val="0084258E"/>
    <w:rsid w:val="008425DB"/>
    <w:rsid w:val="0084346A"/>
    <w:rsid w:val="00846DB9"/>
    <w:rsid w:val="00854BE4"/>
    <w:rsid w:val="00855895"/>
    <w:rsid w:val="0086091D"/>
    <w:rsid w:val="00862DBB"/>
    <w:rsid w:val="00862E4E"/>
    <w:rsid w:val="0087062C"/>
    <w:rsid w:val="008B627E"/>
    <w:rsid w:val="008C2626"/>
    <w:rsid w:val="008C4FD6"/>
    <w:rsid w:val="008D0432"/>
    <w:rsid w:val="008D08AD"/>
    <w:rsid w:val="008D1B60"/>
    <w:rsid w:val="008F0B25"/>
    <w:rsid w:val="008F4742"/>
    <w:rsid w:val="00910494"/>
    <w:rsid w:val="00912127"/>
    <w:rsid w:val="00915FCC"/>
    <w:rsid w:val="00931483"/>
    <w:rsid w:val="00931FCA"/>
    <w:rsid w:val="00947E54"/>
    <w:rsid w:val="0095689D"/>
    <w:rsid w:val="00965B34"/>
    <w:rsid w:val="00975149"/>
    <w:rsid w:val="00982916"/>
    <w:rsid w:val="009901DB"/>
    <w:rsid w:val="00991BE4"/>
    <w:rsid w:val="00995849"/>
    <w:rsid w:val="00997981"/>
    <w:rsid w:val="009A0BAC"/>
    <w:rsid w:val="009B3B5B"/>
    <w:rsid w:val="009B4719"/>
    <w:rsid w:val="009B4C66"/>
    <w:rsid w:val="009B66AE"/>
    <w:rsid w:val="009C76AA"/>
    <w:rsid w:val="009C7B73"/>
    <w:rsid w:val="009E5C7F"/>
    <w:rsid w:val="009F27A4"/>
    <w:rsid w:val="009F581E"/>
    <w:rsid w:val="00A00187"/>
    <w:rsid w:val="00A021EA"/>
    <w:rsid w:val="00A20565"/>
    <w:rsid w:val="00A26D6B"/>
    <w:rsid w:val="00A32012"/>
    <w:rsid w:val="00A3466C"/>
    <w:rsid w:val="00A422AF"/>
    <w:rsid w:val="00A42A73"/>
    <w:rsid w:val="00A46BC2"/>
    <w:rsid w:val="00A47BF3"/>
    <w:rsid w:val="00A54488"/>
    <w:rsid w:val="00A54495"/>
    <w:rsid w:val="00A61505"/>
    <w:rsid w:val="00A6241D"/>
    <w:rsid w:val="00A628E0"/>
    <w:rsid w:val="00A639D4"/>
    <w:rsid w:val="00A66283"/>
    <w:rsid w:val="00A67E1D"/>
    <w:rsid w:val="00A713EB"/>
    <w:rsid w:val="00A772CD"/>
    <w:rsid w:val="00A84FDB"/>
    <w:rsid w:val="00A91D2C"/>
    <w:rsid w:val="00AA483D"/>
    <w:rsid w:val="00AA7005"/>
    <w:rsid w:val="00AA78B7"/>
    <w:rsid w:val="00AB22F6"/>
    <w:rsid w:val="00AC20A3"/>
    <w:rsid w:val="00AC376A"/>
    <w:rsid w:val="00AC6F5F"/>
    <w:rsid w:val="00AC74FF"/>
    <w:rsid w:val="00AE36D4"/>
    <w:rsid w:val="00AE3FB2"/>
    <w:rsid w:val="00AF11AA"/>
    <w:rsid w:val="00AF5E9D"/>
    <w:rsid w:val="00AF6B4F"/>
    <w:rsid w:val="00B026C3"/>
    <w:rsid w:val="00B03EA4"/>
    <w:rsid w:val="00B12862"/>
    <w:rsid w:val="00B20CC7"/>
    <w:rsid w:val="00B230B4"/>
    <w:rsid w:val="00B232C9"/>
    <w:rsid w:val="00B51051"/>
    <w:rsid w:val="00B548EC"/>
    <w:rsid w:val="00B6563D"/>
    <w:rsid w:val="00B8356B"/>
    <w:rsid w:val="00B9743E"/>
    <w:rsid w:val="00BA1E8B"/>
    <w:rsid w:val="00BA7A85"/>
    <w:rsid w:val="00BB24E1"/>
    <w:rsid w:val="00BB44C8"/>
    <w:rsid w:val="00BB5484"/>
    <w:rsid w:val="00BC6B2A"/>
    <w:rsid w:val="00BD326A"/>
    <w:rsid w:val="00BD7826"/>
    <w:rsid w:val="00BE27BA"/>
    <w:rsid w:val="00BE3363"/>
    <w:rsid w:val="00BE6732"/>
    <w:rsid w:val="00BF2A0F"/>
    <w:rsid w:val="00C0214E"/>
    <w:rsid w:val="00C02AA6"/>
    <w:rsid w:val="00C04EFD"/>
    <w:rsid w:val="00C06006"/>
    <w:rsid w:val="00C11A41"/>
    <w:rsid w:val="00C12376"/>
    <w:rsid w:val="00C21AA4"/>
    <w:rsid w:val="00C52D48"/>
    <w:rsid w:val="00C6608B"/>
    <w:rsid w:val="00C732E9"/>
    <w:rsid w:val="00C74A15"/>
    <w:rsid w:val="00C93D22"/>
    <w:rsid w:val="00C948D7"/>
    <w:rsid w:val="00CA16CD"/>
    <w:rsid w:val="00CA6FF1"/>
    <w:rsid w:val="00CB3175"/>
    <w:rsid w:val="00CC1C38"/>
    <w:rsid w:val="00CC1CD7"/>
    <w:rsid w:val="00CC530E"/>
    <w:rsid w:val="00CC58B6"/>
    <w:rsid w:val="00CD218D"/>
    <w:rsid w:val="00CE2BE6"/>
    <w:rsid w:val="00CF266B"/>
    <w:rsid w:val="00CF30DD"/>
    <w:rsid w:val="00CF66AC"/>
    <w:rsid w:val="00D005AD"/>
    <w:rsid w:val="00D10F62"/>
    <w:rsid w:val="00D16868"/>
    <w:rsid w:val="00D178AD"/>
    <w:rsid w:val="00D17E3F"/>
    <w:rsid w:val="00D24ACD"/>
    <w:rsid w:val="00D25E28"/>
    <w:rsid w:val="00D33EB6"/>
    <w:rsid w:val="00D35EA1"/>
    <w:rsid w:val="00D3725D"/>
    <w:rsid w:val="00D419A0"/>
    <w:rsid w:val="00D41B77"/>
    <w:rsid w:val="00D46D70"/>
    <w:rsid w:val="00D5644D"/>
    <w:rsid w:val="00D5732E"/>
    <w:rsid w:val="00D62C24"/>
    <w:rsid w:val="00D654E7"/>
    <w:rsid w:val="00D66B7E"/>
    <w:rsid w:val="00D82DDD"/>
    <w:rsid w:val="00D830ED"/>
    <w:rsid w:val="00D837CF"/>
    <w:rsid w:val="00D85502"/>
    <w:rsid w:val="00D93154"/>
    <w:rsid w:val="00D979A9"/>
    <w:rsid w:val="00DA76B1"/>
    <w:rsid w:val="00DB0C37"/>
    <w:rsid w:val="00DC3AE1"/>
    <w:rsid w:val="00DD2F0F"/>
    <w:rsid w:val="00DE705F"/>
    <w:rsid w:val="00DE7601"/>
    <w:rsid w:val="00DF1D31"/>
    <w:rsid w:val="00DF3C6C"/>
    <w:rsid w:val="00DF4BC9"/>
    <w:rsid w:val="00E24594"/>
    <w:rsid w:val="00E24E40"/>
    <w:rsid w:val="00E25738"/>
    <w:rsid w:val="00E30953"/>
    <w:rsid w:val="00E377E4"/>
    <w:rsid w:val="00E378D5"/>
    <w:rsid w:val="00E428E7"/>
    <w:rsid w:val="00E442D4"/>
    <w:rsid w:val="00E45082"/>
    <w:rsid w:val="00E571CD"/>
    <w:rsid w:val="00E6232C"/>
    <w:rsid w:val="00E635B5"/>
    <w:rsid w:val="00E64F61"/>
    <w:rsid w:val="00E73357"/>
    <w:rsid w:val="00E7463E"/>
    <w:rsid w:val="00E866AE"/>
    <w:rsid w:val="00E93FB2"/>
    <w:rsid w:val="00E94372"/>
    <w:rsid w:val="00E9774D"/>
    <w:rsid w:val="00E97FE2"/>
    <w:rsid w:val="00EA6B9F"/>
    <w:rsid w:val="00EA7092"/>
    <w:rsid w:val="00EA795D"/>
    <w:rsid w:val="00EB129E"/>
    <w:rsid w:val="00EB6CA5"/>
    <w:rsid w:val="00EC1DDA"/>
    <w:rsid w:val="00EC5562"/>
    <w:rsid w:val="00EC698C"/>
    <w:rsid w:val="00ED29B1"/>
    <w:rsid w:val="00ED3F73"/>
    <w:rsid w:val="00ED71E2"/>
    <w:rsid w:val="00EE33D3"/>
    <w:rsid w:val="00EE3427"/>
    <w:rsid w:val="00EF68EF"/>
    <w:rsid w:val="00F0652F"/>
    <w:rsid w:val="00F14981"/>
    <w:rsid w:val="00F20438"/>
    <w:rsid w:val="00F2130E"/>
    <w:rsid w:val="00F219F8"/>
    <w:rsid w:val="00F51C46"/>
    <w:rsid w:val="00F62212"/>
    <w:rsid w:val="00F66B99"/>
    <w:rsid w:val="00F73510"/>
    <w:rsid w:val="00F81A62"/>
    <w:rsid w:val="00F81B7E"/>
    <w:rsid w:val="00F82B82"/>
    <w:rsid w:val="00F84009"/>
    <w:rsid w:val="00F96D39"/>
    <w:rsid w:val="00FA6677"/>
    <w:rsid w:val="00FA7010"/>
    <w:rsid w:val="00FB58E8"/>
    <w:rsid w:val="00FC5CD5"/>
    <w:rsid w:val="00FD2436"/>
    <w:rsid w:val="00FD2A3C"/>
    <w:rsid w:val="00FD5CD8"/>
    <w:rsid w:val="00FE357E"/>
    <w:rsid w:val="00FE664C"/>
    <w:rsid w:val="00FF454D"/>
    <w:rsid w:val="00FF470E"/>
    <w:rsid w:val="00FF6F0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7904"/>
    <w:pPr>
      <w:widowControl w:val="0"/>
      <w:spacing w:line="480" w:lineRule="exact"/>
      <w:ind w:left="482" w:hanging="482"/>
    </w:pPr>
  </w:style>
  <w:style w:type="paragraph" w:styleId="Heading1">
    <w:name w:val="heading 1"/>
    <w:basedOn w:val="Normal"/>
    <w:link w:val="Heading1Char"/>
    <w:uiPriority w:val="99"/>
    <w:qFormat/>
    <w:rsid w:val="007A7904"/>
    <w:pPr>
      <w:widowControl/>
      <w:spacing w:before="100" w:beforeAutospacing="1" w:after="100" w:afterAutospacing="1"/>
      <w:outlineLvl w:val="0"/>
    </w:pPr>
    <w:rPr>
      <w:rFonts w:ascii="新細明體" w:eastAsia="標楷體" w:hAnsi="新細明體"/>
      <w:b/>
      <w:bCs/>
      <w:kern w:val="36"/>
      <w:sz w:val="40"/>
      <w:szCs w:val="48"/>
    </w:rPr>
  </w:style>
  <w:style w:type="paragraph" w:styleId="Heading2">
    <w:name w:val="heading 2"/>
    <w:basedOn w:val="Normal"/>
    <w:next w:val="Normal"/>
    <w:link w:val="Heading2Char"/>
    <w:uiPriority w:val="99"/>
    <w:qFormat/>
    <w:rsid w:val="007A7904"/>
    <w:pPr>
      <w:keepNext/>
      <w:adjustRightInd w:val="0"/>
      <w:spacing w:before="180" w:after="180"/>
      <w:ind w:left="561" w:hangingChars="200" w:hanging="561"/>
      <w:jc w:val="both"/>
      <w:textAlignment w:val="baseline"/>
      <w:outlineLvl w:val="1"/>
    </w:pPr>
    <w:rPr>
      <w:rFonts w:ascii="Times New Roman" w:eastAsia="標楷體" w:hAnsi="Times New Roman"/>
      <w:b/>
      <w:kern w:val="0"/>
      <w:sz w:val="28"/>
      <w:szCs w:val="24"/>
    </w:rPr>
  </w:style>
  <w:style w:type="paragraph" w:styleId="Heading3">
    <w:name w:val="heading 3"/>
    <w:basedOn w:val="Normal"/>
    <w:next w:val="Normal"/>
    <w:link w:val="Heading3Char"/>
    <w:uiPriority w:val="99"/>
    <w:qFormat/>
    <w:rsid w:val="007A7904"/>
    <w:pPr>
      <w:keepNext/>
      <w:spacing w:line="720" w:lineRule="auto"/>
      <w:outlineLvl w:val="2"/>
    </w:pPr>
    <w:rPr>
      <w:rFonts w:ascii="Cambria" w:hAnsi="Cambria"/>
      <w:b/>
      <w:bCs/>
      <w:kern w:val="0"/>
      <w:sz w:val="36"/>
      <w:szCs w:val="36"/>
    </w:rPr>
  </w:style>
  <w:style w:type="paragraph" w:styleId="Heading4">
    <w:name w:val="heading 4"/>
    <w:basedOn w:val="Normal"/>
    <w:next w:val="Normal"/>
    <w:link w:val="Heading4Char"/>
    <w:uiPriority w:val="99"/>
    <w:qFormat/>
    <w:rsid w:val="007A7904"/>
    <w:pPr>
      <w:keepNext/>
      <w:spacing w:line="720" w:lineRule="auto"/>
      <w:outlineLvl w:val="3"/>
    </w:pPr>
    <w:rPr>
      <w:rFonts w:ascii="Cambria" w:hAnsi="Cambria"/>
      <w:kern w:val="0"/>
      <w:sz w:val="36"/>
      <w:szCs w:val="36"/>
    </w:rPr>
  </w:style>
  <w:style w:type="paragraph" w:styleId="Heading5">
    <w:name w:val="heading 5"/>
    <w:basedOn w:val="Normal"/>
    <w:next w:val="Normal"/>
    <w:link w:val="Heading5Char"/>
    <w:uiPriority w:val="99"/>
    <w:qFormat/>
    <w:rsid w:val="007A7904"/>
    <w:pPr>
      <w:keepNext/>
      <w:spacing w:line="720" w:lineRule="auto"/>
      <w:ind w:leftChars="200" w:left="200"/>
      <w:outlineLvl w:val="4"/>
    </w:pPr>
    <w:rPr>
      <w:rFonts w:ascii="Cambria" w:hAnsi="Cambria"/>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904"/>
    <w:rPr>
      <w:rFonts w:ascii="新細明體" w:eastAsia="標楷體" w:hAnsi="新細明體" w:cs="Times New Roman"/>
      <w:b/>
      <w:kern w:val="36"/>
      <w:sz w:val="48"/>
    </w:rPr>
  </w:style>
  <w:style w:type="character" w:customStyle="1" w:styleId="Heading2Char">
    <w:name w:val="Heading 2 Char"/>
    <w:basedOn w:val="DefaultParagraphFont"/>
    <w:link w:val="Heading2"/>
    <w:uiPriority w:val="99"/>
    <w:locked/>
    <w:rsid w:val="007A7904"/>
    <w:rPr>
      <w:rFonts w:ascii="Times New Roman" w:eastAsia="標楷體" w:hAnsi="Times New Roman" w:cs="Times New Roman"/>
      <w:b/>
      <w:kern w:val="0"/>
      <w:sz w:val="24"/>
    </w:rPr>
  </w:style>
  <w:style w:type="character" w:customStyle="1" w:styleId="Heading3Char">
    <w:name w:val="Heading 3 Char"/>
    <w:basedOn w:val="DefaultParagraphFont"/>
    <w:link w:val="Heading3"/>
    <w:uiPriority w:val="99"/>
    <w:semiHidden/>
    <w:locked/>
    <w:rsid w:val="007A7904"/>
    <w:rPr>
      <w:rFonts w:ascii="Cambria" w:eastAsia="新細明體" w:hAnsi="Cambria" w:cs="Times New Roman"/>
      <w:b/>
      <w:kern w:val="0"/>
      <w:sz w:val="36"/>
    </w:rPr>
  </w:style>
  <w:style w:type="character" w:customStyle="1" w:styleId="Heading4Char">
    <w:name w:val="Heading 4 Char"/>
    <w:basedOn w:val="DefaultParagraphFont"/>
    <w:link w:val="Heading4"/>
    <w:uiPriority w:val="99"/>
    <w:locked/>
    <w:rsid w:val="007A7904"/>
    <w:rPr>
      <w:rFonts w:ascii="Cambria" w:eastAsia="新細明體" w:hAnsi="Cambria" w:cs="Times New Roman"/>
      <w:kern w:val="0"/>
      <w:sz w:val="36"/>
    </w:rPr>
  </w:style>
  <w:style w:type="character" w:customStyle="1" w:styleId="Heading5Char">
    <w:name w:val="Heading 5 Char"/>
    <w:basedOn w:val="DefaultParagraphFont"/>
    <w:link w:val="Heading5"/>
    <w:uiPriority w:val="99"/>
    <w:semiHidden/>
    <w:locked/>
    <w:rsid w:val="007A7904"/>
    <w:rPr>
      <w:rFonts w:ascii="Cambria" w:eastAsia="新細明體" w:hAnsi="Cambria" w:cs="Times New Roman"/>
      <w:b/>
      <w:kern w:val="0"/>
      <w:sz w:val="36"/>
    </w:rPr>
  </w:style>
  <w:style w:type="character" w:styleId="Hyperlink">
    <w:name w:val="Hyperlink"/>
    <w:basedOn w:val="DefaultParagraphFont"/>
    <w:uiPriority w:val="99"/>
    <w:rsid w:val="007A7904"/>
    <w:rPr>
      <w:rFonts w:cs="Times New Roman"/>
      <w:color w:val="0000FF"/>
      <w:u w:val="single"/>
    </w:rPr>
  </w:style>
  <w:style w:type="paragraph" w:styleId="TOC9">
    <w:name w:val="toc 9"/>
    <w:basedOn w:val="Normal"/>
    <w:next w:val="Normal"/>
    <w:autoRedefine/>
    <w:uiPriority w:val="99"/>
    <w:rsid w:val="007A7904"/>
    <w:pPr>
      <w:ind w:leftChars="1600" w:left="3840"/>
    </w:pPr>
  </w:style>
  <w:style w:type="paragraph" w:styleId="Header">
    <w:name w:val="header"/>
    <w:basedOn w:val="Normal"/>
    <w:link w:val="HeaderChar"/>
    <w:uiPriority w:val="99"/>
    <w:rsid w:val="007A7904"/>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7A7904"/>
    <w:rPr>
      <w:rFonts w:ascii="Calibri" w:eastAsia="新細明體" w:hAnsi="Calibri" w:cs="Times New Roman"/>
      <w:kern w:val="0"/>
      <w:sz w:val="20"/>
    </w:rPr>
  </w:style>
  <w:style w:type="paragraph" w:styleId="Footer">
    <w:name w:val="footer"/>
    <w:basedOn w:val="Normal"/>
    <w:link w:val="FooterChar"/>
    <w:uiPriority w:val="99"/>
    <w:rsid w:val="007A7904"/>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7A7904"/>
    <w:rPr>
      <w:rFonts w:ascii="Calibri" w:eastAsia="新細明體" w:hAnsi="Calibri" w:cs="Times New Roman"/>
      <w:kern w:val="0"/>
      <w:sz w:val="20"/>
    </w:rPr>
  </w:style>
  <w:style w:type="paragraph" w:customStyle="1" w:styleId="-11">
    <w:name w:val="彩色清單 - 輔色 11"/>
    <w:basedOn w:val="Normal"/>
    <w:uiPriority w:val="99"/>
    <w:rsid w:val="007A7904"/>
    <w:pPr>
      <w:ind w:leftChars="200" w:left="480"/>
    </w:pPr>
    <w:rPr>
      <w:rFonts w:ascii="Times New Roman" w:hAnsi="Times New Roman"/>
      <w:szCs w:val="24"/>
    </w:rPr>
  </w:style>
  <w:style w:type="paragraph" w:customStyle="1" w:styleId="Default">
    <w:name w:val="Default"/>
    <w:uiPriority w:val="99"/>
    <w:rsid w:val="007A7904"/>
    <w:pPr>
      <w:widowControl w:val="0"/>
      <w:autoSpaceDE w:val="0"/>
      <w:autoSpaceDN w:val="0"/>
      <w:adjustRightInd w:val="0"/>
      <w:spacing w:line="480" w:lineRule="exact"/>
      <w:ind w:left="482" w:hanging="482"/>
    </w:pPr>
    <w:rPr>
      <w:rFonts w:ascii="標楷體" w:hAnsi="標楷體" w:cs="標楷體"/>
      <w:color w:val="000000"/>
      <w:kern w:val="0"/>
      <w:szCs w:val="24"/>
    </w:rPr>
  </w:style>
  <w:style w:type="paragraph" w:styleId="BalloonText">
    <w:name w:val="Balloon Text"/>
    <w:basedOn w:val="Normal"/>
    <w:link w:val="BalloonTextChar"/>
    <w:uiPriority w:val="99"/>
    <w:rsid w:val="007A7904"/>
    <w:rPr>
      <w:rFonts w:ascii="Cambria" w:hAnsi="Cambria"/>
      <w:kern w:val="0"/>
      <w:sz w:val="18"/>
      <w:szCs w:val="18"/>
    </w:rPr>
  </w:style>
  <w:style w:type="character" w:customStyle="1" w:styleId="BalloonTextChar">
    <w:name w:val="Balloon Text Char"/>
    <w:basedOn w:val="DefaultParagraphFont"/>
    <w:link w:val="BalloonText"/>
    <w:uiPriority w:val="99"/>
    <w:locked/>
    <w:rsid w:val="007A7904"/>
    <w:rPr>
      <w:rFonts w:ascii="Cambria" w:eastAsia="新細明體" w:hAnsi="Cambria" w:cs="Times New Roman"/>
      <w:kern w:val="0"/>
      <w:sz w:val="18"/>
    </w:rPr>
  </w:style>
  <w:style w:type="table" w:styleId="TableGrid">
    <w:name w:val="Table Grid"/>
    <w:basedOn w:val="TableNormal"/>
    <w:uiPriority w:val="99"/>
    <w:rsid w:val="007A790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字元 字元 字元 字元 字元 字元"/>
    <w:basedOn w:val="Normal"/>
    <w:uiPriority w:val="99"/>
    <w:semiHidden/>
    <w:rsid w:val="007A7904"/>
    <w:pPr>
      <w:widowControl/>
      <w:spacing w:after="160" w:line="240" w:lineRule="exact"/>
    </w:pPr>
    <w:rPr>
      <w:rFonts w:ascii="Verdana" w:hAnsi="Verdana" w:cs="Mangal"/>
      <w:sz w:val="20"/>
      <w:szCs w:val="24"/>
      <w:lang w:eastAsia="en-US" w:bidi="hi-IN"/>
    </w:rPr>
  </w:style>
  <w:style w:type="paragraph" w:customStyle="1" w:styleId="1">
    <w:name w:val="註解方塊文字1"/>
    <w:basedOn w:val="Normal"/>
    <w:next w:val="BalloonText"/>
    <w:uiPriority w:val="99"/>
    <w:rsid w:val="007A7904"/>
    <w:rPr>
      <w:rFonts w:ascii="Cambria" w:hAnsi="Cambria"/>
      <w:sz w:val="18"/>
      <w:szCs w:val="18"/>
    </w:rPr>
  </w:style>
  <w:style w:type="character" w:customStyle="1" w:styleId="10">
    <w:name w:val="註解方塊文字 字元1"/>
    <w:uiPriority w:val="99"/>
    <w:semiHidden/>
    <w:rsid w:val="007A7904"/>
    <w:rPr>
      <w:rFonts w:ascii="Cambria" w:eastAsia="新細明體" w:hAnsi="Cambria"/>
      <w:sz w:val="18"/>
    </w:rPr>
  </w:style>
  <w:style w:type="table" w:customStyle="1" w:styleId="2">
    <w:name w:val="表格格線2"/>
    <w:uiPriority w:val="99"/>
    <w:rsid w:val="007A790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A7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PreformattedChar">
    <w:name w:val="HTML Preformatted Char"/>
    <w:basedOn w:val="DefaultParagraphFont"/>
    <w:link w:val="HTMLPreformatted"/>
    <w:uiPriority w:val="99"/>
    <w:locked/>
    <w:rsid w:val="007A7904"/>
    <w:rPr>
      <w:rFonts w:ascii="細明體" w:eastAsia="細明體" w:hAnsi="細明體" w:cs="Times New Roman"/>
      <w:kern w:val="0"/>
      <w:sz w:val="24"/>
    </w:rPr>
  </w:style>
  <w:style w:type="paragraph" w:styleId="NormalWeb">
    <w:name w:val="Normal (Web)"/>
    <w:basedOn w:val="Normal"/>
    <w:uiPriority w:val="99"/>
    <w:rsid w:val="007A7904"/>
    <w:pPr>
      <w:widowControl/>
      <w:spacing w:before="100" w:beforeAutospacing="1" w:after="100" w:afterAutospacing="1"/>
    </w:pPr>
    <w:rPr>
      <w:rFonts w:ascii="新細明體" w:hAnsi="新細明體" w:cs="新細明體"/>
      <w:kern w:val="0"/>
      <w:szCs w:val="24"/>
    </w:rPr>
  </w:style>
  <w:style w:type="paragraph" w:styleId="EndnoteText">
    <w:name w:val="endnote text"/>
    <w:basedOn w:val="Normal"/>
    <w:link w:val="EndnoteTextChar"/>
    <w:uiPriority w:val="99"/>
    <w:semiHidden/>
    <w:rsid w:val="007A7904"/>
    <w:pPr>
      <w:snapToGrid w:val="0"/>
    </w:pPr>
    <w:rPr>
      <w:kern w:val="0"/>
      <w:sz w:val="20"/>
      <w:szCs w:val="20"/>
    </w:rPr>
  </w:style>
  <w:style w:type="character" w:customStyle="1" w:styleId="EndnoteTextChar">
    <w:name w:val="Endnote Text Char"/>
    <w:basedOn w:val="DefaultParagraphFont"/>
    <w:link w:val="EndnoteText"/>
    <w:uiPriority w:val="99"/>
    <w:semiHidden/>
    <w:locked/>
    <w:rsid w:val="007A7904"/>
    <w:rPr>
      <w:rFonts w:ascii="Calibri" w:eastAsia="新細明體" w:hAnsi="Calibri" w:cs="Times New Roman"/>
      <w:kern w:val="0"/>
      <w:sz w:val="20"/>
    </w:rPr>
  </w:style>
  <w:style w:type="character" w:styleId="EndnoteReference">
    <w:name w:val="endnote reference"/>
    <w:basedOn w:val="DefaultParagraphFont"/>
    <w:uiPriority w:val="99"/>
    <w:semiHidden/>
    <w:rsid w:val="007A7904"/>
    <w:rPr>
      <w:rFonts w:cs="Times New Roman"/>
      <w:vertAlign w:val="superscript"/>
    </w:rPr>
  </w:style>
  <w:style w:type="table" w:customStyle="1" w:styleId="11">
    <w:name w:val="表格格線1"/>
    <w:uiPriority w:val="99"/>
    <w:rsid w:val="007A790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A7904"/>
    <w:pPr>
      <w:snapToGrid w:val="0"/>
    </w:pPr>
    <w:rPr>
      <w:kern w:val="0"/>
      <w:sz w:val="20"/>
      <w:szCs w:val="20"/>
    </w:rPr>
  </w:style>
  <w:style w:type="character" w:customStyle="1" w:styleId="FootnoteTextChar">
    <w:name w:val="Footnote Text Char"/>
    <w:basedOn w:val="DefaultParagraphFont"/>
    <w:link w:val="FootnoteText"/>
    <w:uiPriority w:val="99"/>
    <w:semiHidden/>
    <w:locked/>
    <w:rsid w:val="007A7904"/>
    <w:rPr>
      <w:rFonts w:ascii="Calibri" w:eastAsia="新細明體" w:hAnsi="Calibri" w:cs="Times New Roman"/>
      <w:kern w:val="0"/>
      <w:sz w:val="20"/>
    </w:rPr>
  </w:style>
  <w:style w:type="character" w:styleId="FootnoteReference">
    <w:name w:val="footnote reference"/>
    <w:basedOn w:val="DefaultParagraphFont"/>
    <w:uiPriority w:val="99"/>
    <w:semiHidden/>
    <w:rsid w:val="007A7904"/>
    <w:rPr>
      <w:rFonts w:cs="Times New Roman"/>
      <w:vertAlign w:val="superscript"/>
    </w:rPr>
  </w:style>
  <w:style w:type="character" w:customStyle="1" w:styleId="ft">
    <w:name w:val="ft"/>
    <w:basedOn w:val="DefaultParagraphFont"/>
    <w:uiPriority w:val="99"/>
    <w:rsid w:val="007A7904"/>
    <w:rPr>
      <w:rFonts w:cs="Times New Roman"/>
    </w:rPr>
  </w:style>
  <w:style w:type="character" w:styleId="Strong">
    <w:name w:val="Strong"/>
    <w:basedOn w:val="DefaultParagraphFont"/>
    <w:uiPriority w:val="99"/>
    <w:qFormat/>
    <w:rsid w:val="007A7904"/>
    <w:rPr>
      <w:rFonts w:cs="Times New Roman"/>
      <w:b/>
    </w:rPr>
  </w:style>
  <w:style w:type="character" w:styleId="Emphasis">
    <w:name w:val="Emphasis"/>
    <w:basedOn w:val="DefaultParagraphFont"/>
    <w:uiPriority w:val="99"/>
    <w:qFormat/>
    <w:rsid w:val="007A7904"/>
    <w:rPr>
      <w:rFonts w:cs="Times New Roman"/>
      <w:i/>
    </w:rPr>
  </w:style>
  <w:style w:type="character" w:customStyle="1" w:styleId="st1">
    <w:name w:val="st1"/>
    <w:basedOn w:val="DefaultParagraphFont"/>
    <w:uiPriority w:val="99"/>
    <w:rsid w:val="007A7904"/>
    <w:rPr>
      <w:rFonts w:cs="Times New Roman"/>
    </w:rPr>
  </w:style>
  <w:style w:type="character" w:styleId="CommentReference">
    <w:name w:val="annotation reference"/>
    <w:basedOn w:val="DefaultParagraphFont"/>
    <w:uiPriority w:val="99"/>
    <w:semiHidden/>
    <w:rsid w:val="007A7904"/>
    <w:rPr>
      <w:rFonts w:cs="Times New Roman"/>
      <w:sz w:val="18"/>
    </w:rPr>
  </w:style>
  <w:style w:type="paragraph" w:styleId="CommentText">
    <w:name w:val="annotation text"/>
    <w:basedOn w:val="Normal"/>
    <w:link w:val="CommentTextChar"/>
    <w:uiPriority w:val="99"/>
    <w:semiHidden/>
    <w:rsid w:val="007A7904"/>
    <w:rPr>
      <w:kern w:val="0"/>
      <w:sz w:val="20"/>
      <w:szCs w:val="20"/>
    </w:rPr>
  </w:style>
  <w:style w:type="character" w:customStyle="1" w:styleId="CommentTextChar">
    <w:name w:val="Comment Text Char"/>
    <w:basedOn w:val="DefaultParagraphFont"/>
    <w:link w:val="CommentText"/>
    <w:uiPriority w:val="99"/>
    <w:semiHidden/>
    <w:locked/>
    <w:rsid w:val="007A7904"/>
    <w:rPr>
      <w:rFonts w:ascii="Calibri" w:eastAsia="新細明體" w:hAnsi="Calibri" w:cs="Times New Roman"/>
      <w:kern w:val="0"/>
      <w:sz w:val="20"/>
    </w:rPr>
  </w:style>
  <w:style w:type="paragraph" w:styleId="CommentSubject">
    <w:name w:val="annotation subject"/>
    <w:basedOn w:val="CommentText"/>
    <w:next w:val="CommentText"/>
    <w:link w:val="CommentSubjectChar"/>
    <w:uiPriority w:val="99"/>
    <w:semiHidden/>
    <w:rsid w:val="007A7904"/>
    <w:rPr>
      <w:b/>
      <w:bCs/>
    </w:rPr>
  </w:style>
  <w:style w:type="character" w:customStyle="1" w:styleId="CommentSubjectChar">
    <w:name w:val="Comment Subject Char"/>
    <w:basedOn w:val="CommentTextChar"/>
    <w:link w:val="CommentSubject"/>
    <w:uiPriority w:val="99"/>
    <w:semiHidden/>
    <w:locked/>
    <w:rsid w:val="007A7904"/>
    <w:rPr>
      <w:b/>
    </w:rPr>
  </w:style>
  <w:style w:type="paragraph" w:styleId="NoteHeading">
    <w:name w:val="Note Heading"/>
    <w:basedOn w:val="Normal"/>
    <w:next w:val="Normal"/>
    <w:link w:val="NoteHeadingChar"/>
    <w:uiPriority w:val="99"/>
    <w:rsid w:val="007A7904"/>
    <w:pPr>
      <w:jc w:val="center"/>
    </w:pPr>
    <w:rPr>
      <w:rFonts w:ascii="Times New Roman" w:eastAsia="標楷體" w:hAnsi="Times New Roman"/>
      <w:kern w:val="0"/>
      <w:sz w:val="20"/>
      <w:szCs w:val="24"/>
    </w:rPr>
  </w:style>
  <w:style w:type="character" w:customStyle="1" w:styleId="NoteHeadingChar">
    <w:name w:val="Note Heading Char"/>
    <w:basedOn w:val="DefaultParagraphFont"/>
    <w:link w:val="NoteHeading"/>
    <w:uiPriority w:val="99"/>
    <w:locked/>
    <w:rsid w:val="007A7904"/>
    <w:rPr>
      <w:rFonts w:ascii="Times New Roman" w:eastAsia="標楷體" w:hAnsi="Times New Roman" w:cs="Times New Roman"/>
      <w:kern w:val="0"/>
      <w:sz w:val="24"/>
    </w:rPr>
  </w:style>
  <w:style w:type="paragraph" w:styleId="Closing">
    <w:name w:val="Closing"/>
    <w:basedOn w:val="Normal"/>
    <w:link w:val="ClosingChar"/>
    <w:uiPriority w:val="99"/>
    <w:rsid w:val="007A7904"/>
    <w:pPr>
      <w:ind w:leftChars="1800" w:left="100"/>
    </w:pPr>
    <w:rPr>
      <w:rFonts w:ascii="Times New Roman" w:eastAsia="標楷體" w:hAnsi="Times New Roman"/>
      <w:kern w:val="0"/>
      <w:sz w:val="20"/>
      <w:szCs w:val="24"/>
    </w:rPr>
  </w:style>
  <w:style w:type="character" w:customStyle="1" w:styleId="ClosingChar">
    <w:name w:val="Closing Char"/>
    <w:basedOn w:val="DefaultParagraphFont"/>
    <w:link w:val="Closing"/>
    <w:uiPriority w:val="99"/>
    <w:locked/>
    <w:rsid w:val="007A7904"/>
    <w:rPr>
      <w:rFonts w:ascii="Times New Roman" w:eastAsia="標楷體" w:hAnsi="Times New Roman" w:cs="Times New Roman"/>
      <w:kern w:val="0"/>
      <w:sz w:val="24"/>
    </w:rPr>
  </w:style>
  <w:style w:type="character" w:customStyle="1" w:styleId="apple-converted-space">
    <w:name w:val="apple-converted-space"/>
    <w:uiPriority w:val="99"/>
    <w:rsid w:val="007A7904"/>
  </w:style>
  <w:style w:type="paragraph" w:styleId="Caption">
    <w:name w:val="caption"/>
    <w:basedOn w:val="Normal"/>
    <w:next w:val="Normal"/>
    <w:uiPriority w:val="99"/>
    <w:qFormat/>
    <w:rsid w:val="007A7904"/>
    <w:rPr>
      <w:sz w:val="20"/>
      <w:szCs w:val="20"/>
    </w:rPr>
  </w:style>
  <w:style w:type="character" w:customStyle="1" w:styleId="interref">
    <w:name w:val="interref"/>
    <w:uiPriority w:val="99"/>
    <w:rsid w:val="007A7904"/>
  </w:style>
  <w:style w:type="paragraph" w:styleId="TableofFigures">
    <w:name w:val="table of figures"/>
    <w:aliases w:val="圖"/>
    <w:basedOn w:val="Normal"/>
    <w:next w:val="Normal"/>
    <w:autoRedefine/>
    <w:uiPriority w:val="99"/>
    <w:rsid w:val="007A7904"/>
    <w:pPr>
      <w:ind w:leftChars="400" w:left="400" w:hangingChars="200" w:hanging="200"/>
    </w:pPr>
    <w:rPr>
      <w:rFonts w:eastAsia="標楷體"/>
    </w:rPr>
  </w:style>
  <w:style w:type="paragraph" w:customStyle="1" w:styleId="20">
    <w:name w:val="目錄標題2"/>
    <w:basedOn w:val="Heading1"/>
    <w:next w:val="Normal"/>
    <w:uiPriority w:val="99"/>
    <w:semiHidden/>
    <w:rsid w:val="007A7904"/>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99"/>
    <w:rsid w:val="00403BC5"/>
    <w:rPr>
      <w:rFonts w:ascii="標楷體" w:eastAsia="標楷體" w:hAnsi="標楷體"/>
      <w:szCs w:val="24"/>
    </w:rPr>
  </w:style>
  <w:style w:type="paragraph" w:styleId="TOC2">
    <w:name w:val="toc 2"/>
    <w:basedOn w:val="Normal"/>
    <w:next w:val="Normal"/>
    <w:autoRedefine/>
    <w:uiPriority w:val="99"/>
    <w:rsid w:val="007A7904"/>
    <w:pPr>
      <w:ind w:leftChars="200" w:left="480"/>
    </w:pPr>
  </w:style>
  <w:style w:type="paragraph" w:styleId="TOC3">
    <w:name w:val="toc 3"/>
    <w:basedOn w:val="Normal"/>
    <w:next w:val="Normal"/>
    <w:autoRedefine/>
    <w:uiPriority w:val="99"/>
    <w:rsid w:val="007A7904"/>
    <w:pPr>
      <w:ind w:leftChars="400" w:left="960"/>
    </w:pPr>
  </w:style>
  <w:style w:type="character" w:styleId="FollowedHyperlink">
    <w:name w:val="FollowedHyperlink"/>
    <w:basedOn w:val="DefaultParagraphFont"/>
    <w:uiPriority w:val="99"/>
    <w:semiHidden/>
    <w:rsid w:val="007A7904"/>
    <w:rPr>
      <w:rFonts w:cs="Times New Roman"/>
      <w:color w:val="800080"/>
      <w:u w:val="single"/>
    </w:rPr>
  </w:style>
  <w:style w:type="paragraph" w:styleId="Title">
    <w:name w:val="Title"/>
    <w:basedOn w:val="Normal"/>
    <w:next w:val="Normal"/>
    <w:link w:val="TitleChar"/>
    <w:uiPriority w:val="99"/>
    <w:qFormat/>
    <w:rsid w:val="007A7904"/>
    <w:pPr>
      <w:numPr>
        <w:numId w:val="9"/>
      </w:numPr>
      <w:spacing w:before="240" w:afterLines="100"/>
      <w:jc w:val="both"/>
      <w:outlineLvl w:val="0"/>
    </w:pPr>
    <w:rPr>
      <w:rFonts w:ascii="Times New Roman" w:eastAsia="標楷體" w:hAnsi="Times New Roman"/>
      <w:b/>
      <w:bCs/>
      <w:kern w:val="0"/>
      <w:sz w:val="32"/>
      <w:szCs w:val="32"/>
    </w:rPr>
  </w:style>
  <w:style w:type="character" w:customStyle="1" w:styleId="TitleChar">
    <w:name w:val="Title Char"/>
    <w:basedOn w:val="DefaultParagraphFont"/>
    <w:link w:val="Title"/>
    <w:uiPriority w:val="99"/>
    <w:locked/>
    <w:rsid w:val="007A7904"/>
    <w:rPr>
      <w:rFonts w:ascii="Times New Roman" w:eastAsia="標楷體" w:hAnsi="Times New Roman"/>
      <w:b/>
      <w:bCs/>
      <w:kern w:val="0"/>
      <w:sz w:val="32"/>
      <w:szCs w:val="32"/>
    </w:rPr>
  </w:style>
  <w:style w:type="paragraph" w:styleId="ListBullet">
    <w:name w:val="List Bullet"/>
    <w:basedOn w:val="Normal"/>
    <w:uiPriority w:val="99"/>
    <w:rsid w:val="007A7904"/>
    <w:pPr>
      <w:numPr>
        <w:numId w:val="7"/>
      </w:numPr>
      <w:spacing w:afterLines="100"/>
      <w:ind w:leftChars="200" w:hangingChars="200"/>
      <w:contextualSpacing/>
      <w:jc w:val="both"/>
    </w:pPr>
    <w:rPr>
      <w:rFonts w:ascii="Times New Roman" w:eastAsia="標楷體" w:hAnsi="Times New Roman"/>
      <w:szCs w:val="28"/>
    </w:rPr>
  </w:style>
  <w:style w:type="character" w:customStyle="1" w:styleId="style31">
    <w:name w:val="style31"/>
    <w:uiPriority w:val="99"/>
    <w:rsid w:val="007A7904"/>
    <w:rPr>
      <w:rFonts w:ascii="標楷體" w:eastAsia="標楷體" w:hAnsi="標楷體"/>
      <w:sz w:val="36"/>
    </w:rPr>
  </w:style>
  <w:style w:type="paragraph" w:styleId="DocumentMap">
    <w:name w:val="Document Map"/>
    <w:basedOn w:val="Normal"/>
    <w:link w:val="DocumentMapChar"/>
    <w:uiPriority w:val="99"/>
    <w:semiHidden/>
    <w:rsid w:val="007A7904"/>
    <w:rPr>
      <w:rFonts w:ascii="新細明體"/>
      <w:kern w:val="0"/>
      <w:sz w:val="18"/>
      <w:szCs w:val="18"/>
    </w:rPr>
  </w:style>
  <w:style w:type="character" w:customStyle="1" w:styleId="DocumentMapChar">
    <w:name w:val="Document Map Char"/>
    <w:basedOn w:val="DefaultParagraphFont"/>
    <w:link w:val="DocumentMap"/>
    <w:uiPriority w:val="99"/>
    <w:semiHidden/>
    <w:locked/>
    <w:rsid w:val="007A7904"/>
    <w:rPr>
      <w:rFonts w:ascii="新細明體" w:eastAsia="新細明體" w:hAnsi="Calibri" w:cs="Times New Roman"/>
      <w:kern w:val="0"/>
      <w:sz w:val="18"/>
    </w:rPr>
  </w:style>
  <w:style w:type="character" w:customStyle="1" w:styleId="googqs-tidbit1">
    <w:name w:val="goog_qs-tidbit1"/>
    <w:uiPriority w:val="99"/>
    <w:rsid w:val="007A7904"/>
  </w:style>
  <w:style w:type="table" w:customStyle="1" w:styleId="3">
    <w:name w:val="表格格線3"/>
    <w:uiPriority w:val="99"/>
    <w:rsid w:val="007A79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9tpM">
    <w:name w:val="22_表中_9tpM"/>
    <w:basedOn w:val="Normal"/>
    <w:uiPriority w:val="99"/>
    <w:rsid w:val="007A7904"/>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basedOn w:val="DefaultParagraphFont"/>
    <w:uiPriority w:val="99"/>
    <w:rsid w:val="007A7904"/>
    <w:rPr>
      <w:rFonts w:cs="Times New Roman"/>
    </w:rPr>
  </w:style>
  <w:style w:type="paragraph" w:styleId="BodyTextIndent">
    <w:name w:val="Body Text Indent"/>
    <w:basedOn w:val="Normal"/>
    <w:link w:val="BodyTextIndentChar"/>
    <w:uiPriority w:val="99"/>
    <w:rsid w:val="007A7904"/>
    <w:pPr>
      <w:ind w:firstLineChars="225" w:firstLine="540"/>
    </w:pPr>
    <w:rPr>
      <w:rFonts w:ascii="Times New Roman" w:hAnsi="Times New Roman"/>
      <w:kern w:val="0"/>
      <w:sz w:val="20"/>
      <w:szCs w:val="24"/>
    </w:rPr>
  </w:style>
  <w:style w:type="character" w:customStyle="1" w:styleId="BodyTextIndentChar">
    <w:name w:val="Body Text Indent Char"/>
    <w:basedOn w:val="DefaultParagraphFont"/>
    <w:link w:val="BodyTextIndent"/>
    <w:uiPriority w:val="99"/>
    <w:locked/>
    <w:rsid w:val="007A7904"/>
    <w:rPr>
      <w:rFonts w:ascii="Times New Roman" w:eastAsia="新細明體" w:hAnsi="Times New Roman" w:cs="Times New Roman"/>
      <w:kern w:val="0"/>
      <w:sz w:val="24"/>
    </w:rPr>
  </w:style>
  <w:style w:type="paragraph" w:styleId="BodyText">
    <w:name w:val="Body Text"/>
    <w:basedOn w:val="Normal"/>
    <w:link w:val="BodyTextChar"/>
    <w:uiPriority w:val="99"/>
    <w:rsid w:val="007A7904"/>
    <w:pPr>
      <w:spacing w:after="120"/>
    </w:pPr>
    <w:rPr>
      <w:rFonts w:ascii="Times New Roman" w:hAnsi="Times New Roman"/>
      <w:kern w:val="0"/>
      <w:sz w:val="20"/>
      <w:szCs w:val="24"/>
    </w:rPr>
  </w:style>
  <w:style w:type="character" w:customStyle="1" w:styleId="BodyTextChar">
    <w:name w:val="Body Text Char"/>
    <w:basedOn w:val="DefaultParagraphFont"/>
    <w:link w:val="BodyText"/>
    <w:uiPriority w:val="99"/>
    <w:locked/>
    <w:rsid w:val="007A7904"/>
    <w:rPr>
      <w:rFonts w:ascii="Times New Roman" w:eastAsia="新細明體" w:hAnsi="Times New Roman" w:cs="Times New Roman"/>
      <w:kern w:val="0"/>
      <w:sz w:val="24"/>
    </w:rPr>
  </w:style>
  <w:style w:type="character" w:styleId="PageNumber">
    <w:name w:val="page number"/>
    <w:basedOn w:val="DefaultParagraphFont"/>
    <w:uiPriority w:val="99"/>
    <w:rsid w:val="007A7904"/>
    <w:rPr>
      <w:rFonts w:cs="Times New Roman"/>
    </w:rPr>
  </w:style>
  <w:style w:type="paragraph" w:customStyle="1" w:styleId="031">
    <w:name w:val="03_1_本文"/>
    <w:basedOn w:val="Normal"/>
    <w:uiPriority w:val="99"/>
    <w:rsid w:val="007A7904"/>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Normal"/>
    <w:uiPriority w:val="99"/>
    <w:rsid w:val="007A7904"/>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Normal"/>
    <w:uiPriority w:val="99"/>
    <w:rsid w:val="007A7904"/>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Normal"/>
    <w:uiPriority w:val="99"/>
    <w:rsid w:val="007A7904"/>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Normal"/>
    <w:uiPriority w:val="99"/>
    <w:rsid w:val="007A7904"/>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
    <w:name w:val="21_図・ªíタイトル"/>
    <w:basedOn w:val="Normal"/>
    <w:uiPriority w:val="99"/>
    <w:rsid w:val="007A7904"/>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
    <w:name w:val="12_◦ _スタイル"/>
    <w:basedOn w:val="Normal"/>
    <w:uiPriority w:val="99"/>
    <w:rsid w:val="007A7904"/>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basedOn w:val="DefaultParagraphFont"/>
    <w:uiPriority w:val="99"/>
    <w:rsid w:val="007A7904"/>
    <w:rPr>
      <w:rFonts w:cs="Times New Roman"/>
    </w:rPr>
  </w:style>
  <w:style w:type="character" w:customStyle="1" w:styleId="vtp-byline-text2">
    <w:name w:val="vtp-byline-text2"/>
    <w:basedOn w:val="DefaultParagraphFont"/>
    <w:uiPriority w:val="99"/>
    <w:rsid w:val="007A7904"/>
    <w:rPr>
      <w:rFonts w:cs="Times New Roman"/>
    </w:rPr>
  </w:style>
  <w:style w:type="table" w:styleId="MediumGrid3-Accent5">
    <w:name w:val="Medium Grid 3 Accent 5"/>
    <w:basedOn w:val="TableNormal"/>
    <w:uiPriority w:val="99"/>
    <w:rsid w:val="007A7904"/>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ColorfulGrid-Accent2">
    <w:name w:val="Colorful Grid Accent 2"/>
    <w:basedOn w:val="TableNormal"/>
    <w:uiPriority w:val="99"/>
    <w:rsid w:val="007A790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Shading-Accent4">
    <w:name w:val="Colorful Shading Accent 4"/>
    <w:basedOn w:val="TableNormal"/>
    <w:uiPriority w:val="99"/>
    <w:rsid w:val="007A7904"/>
    <w:rPr>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3">
    <w:name w:val="無間距1"/>
    <w:uiPriority w:val="99"/>
    <w:rsid w:val="007A7904"/>
    <w:pPr>
      <w:widowControl w:val="0"/>
      <w:spacing w:line="480" w:lineRule="exact"/>
      <w:ind w:left="482" w:hanging="482"/>
    </w:pPr>
  </w:style>
  <w:style w:type="character" w:customStyle="1" w:styleId="14">
    <w:name w:val="預留位置文字1"/>
    <w:uiPriority w:val="99"/>
    <w:semiHidden/>
    <w:rsid w:val="007A7904"/>
    <w:rPr>
      <w:color w:val="808080"/>
    </w:rPr>
  </w:style>
  <w:style w:type="paragraph" w:customStyle="1" w:styleId="-110">
    <w:name w:val="彩色網底 - 輔色 11"/>
    <w:hidden/>
    <w:uiPriority w:val="99"/>
    <w:semiHidden/>
    <w:rsid w:val="007A7904"/>
    <w:pPr>
      <w:spacing w:line="480" w:lineRule="exact"/>
      <w:ind w:left="482" w:hanging="482"/>
    </w:pPr>
  </w:style>
  <w:style w:type="table" w:styleId="ColorfulGrid-Accent6">
    <w:name w:val="Colorful Grid Accent 6"/>
    <w:basedOn w:val="TableNormal"/>
    <w:uiPriority w:val="99"/>
    <w:rsid w:val="007A790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Shading-Accent3">
    <w:name w:val="Colorful Shading Accent 3"/>
    <w:basedOn w:val="TableNormal"/>
    <w:uiPriority w:val="99"/>
    <w:rsid w:val="007A7904"/>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5">
    <w:name w:val="Colorful Shading Accent 5"/>
    <w:basedOn w:val="TableNormal"/>
    <w:uiPriority w:val="99"/>
    <w:rsid w:val="007A7904"/>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List-Accent5">
    <w:name w:val="Colorful List Accent 5"/>
    <w:basedOn w:val="TableNormal"/>
    <w:uiPriority w:val="99"/>
    <w:rsid w:val="007A790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210">
    <w:name w:val="暗色網底 21"/>
    <w:uiPriority w:val="99"/>
    <w:rsid w:val="007A790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5">
    <w:name w:val="Colorful Grid Accent 5"/>
    <w:basedOn w:val="TableNormal"/>
    <w:uiPriority w:val="99"/>
    <w:rsid w:val="007A790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99"/>
    <w:rsid w:val="007A7904"/>
    <w:rPr>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Shading-Accent2">
    <w:name w:val="Colorful Shading Accent 2"/>
    <w:basedOn w:val="TableNormal"/>
    <w:uiPriority w:val="99"/>
    <w:rsid w:val="007A7904"/>
    <w:rPr>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
    <w:name w:val="淺色清單 - 輔色 11"/>
    <w:uiPriority w:val="99"/>
    <w:rsid w:val="007A7904"/>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表格格線11"/>
    <w:uiPriority w:val="99"/>
    <w:rsid w:val="007A790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標題 11"/>
    <w:basedOn w:val="Normal"/>
    <w:next w:val="Normal"/>
    <w:uiPriority w:val="99"/>
    <w:rsid w:val="007A7904"/>
    <w:pPr>
      <w:keepNext/>
      <w:spacing w:before="180" w:after="180" w:line="720" w:lineRule="auto"/>
      <w:outlineLvl w:val="0"/>
    </w:pPr>
    <w:rPr>
      <w:rFonts w:ascii="Cambria" w:hAnsi="Cambria"/>
      <w:b/>
      <w:bCs/>
      <w:kern w:val="52"/>
      <w:sz w:val="52"/>
      <w:szCs w:val="52"/>
    </w:rPr>
  </w:style>
  <w:style w:type="paragraph" w:customStyle="1" w:styleId="211">
    <w:name w:val="標題 21"/>
    <w:basedOn w:val="Normal"/>
    <w:next w:val="Normal"/>
    <w:uiPriority w:val="99"/>
    <w:rsid w:val="007A7904"/>
    <w:pPr>
      <w:keepNext/>
      <w:spacing w:line="720" w:lineRule="auto"/>
      <w:outlineLvl w:val="1"/>
    </w:pPr>
    <w:rPr>
      <w:rFonts w:ascii="Cambria" w:hAnsi="Cambria"/>
      <w:b/>
      <w:bCs/>
      <w:sz w:val="48"/>
      <w:szCs w:val="48"/>
    </w:rPr>
  </w:style>
  <w:style w:type="paragraph" w:customStyle="1" w:styleId="31">
    <w:name w:val="標題 31"/>
    <w:basedOn w:val="Normal"/>
    <w:next w:val="Normal"/>
    <w:uiPriority w:val="99"/>
    <w:semiHidden/>
    <w:rsid w:val="007A7904"/>
    <w:pPr>
      <w:keepNext/>
      <w:spacing w:line="720" w:lineRule="auto"/>
      <w:outlineLvl w:val="2"/>
    </w:pPr>
    <w:rPr>
      <w:rFonts w:ascii="Cambria" w:hAnsi="Cambria"/>
      <w:b/>
      <w:bCs/>
      <w:sz w:val="36"/>
      <w:szCs w:val="36"/>
    </w:rPr>
  </w:style>
  <w:style w:type="character" w:customStyle="1" w:styleId="15">
    <w:name w:val="超連結1"/>
    <w:uiPriority w:val="99"/>
    <w:rsid w:val="007A7904"/>
    <w:rPr>
      <w:color w:val="0000FF"/>
      <w:u w:val="single"/>
    </w:rPr>
  </w:style>
  <w:style w:type="table" w:customStyle="1" w:styleId="4">
    <w:name w:val="表格格線4"/>
    <w:uiPriority w:val="99"/>
    <w:rsid w:val="007A79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已查閱的超連結1"/>
    <w:uiPriority w:val="99"/>
    <w:semiHidden/>
    <w:rsid w:val="007A7904"/>
    <w:rPr>
      <w:color w:val="800080"/>
      <w:u w:val="single"/>
    </w:rPr>
  </w:style>
  <w:style w:type="table" w:customStyle="1" w:styleId="120">
    <w:name w:val="表格格線12"/>
    <w:uiPriority w:val="99"/>
    <w:rsid w:val="007A790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目錄標題1"/>
    <w:basedOn w:val="Heading1"/>
    <w:next w:val="Normal"/>
    <w:uiPriority w:val="99"/>
    <w:semiHidden/>
    <w:rsid w:val="007A7904"/>
    <w:pPr>
      <w:keepNext/>
      <w:widowControl w:val="0"/>
      <w:spacing w:before="180" w:beforeAutospacing="0" w:after="180" w:afterAutospacing="0" w:line="720" w:lineRule="auto"/>
    </w:pPr>
    <w:rPr>
      <w:rFonts w:ascii="Cambria" w:hAnsi="Cambria"/>
      <w:kern w:val="52"/>
      <w:sz w:val="52"/>
      <w:szCs w:val="52"/>
    </w:rPr>
  </w:style>
  <w:style w:type="character" w:customStyle="1" w:styleId="112">
    <w:name w:val="標題 1 字元1"/>
    <w:uiPriority w:val="99"/>
    <w:rsid w:val="007A7904"/>
    <w:rPr>
      <w:rFonts w:ascii="Cambria" w:eastAsia="新細明體" w:hAnsi="Cambria"/>
      <w:b/>
      <w:kern w:val="52"/>
      <w:sz w:val="52"/>
    </w:rPr>
  </w:style>
  <w:style w:type="character" w:customStyle="1" w:styleId="212">
    <w:name w:val="標題 2 字元1"/>
    <w:uiPriority w:val="99"/>
    <w:semiHidden/>
    <w:rsid w:val="007A7904"/>
    <w:rPr>
      <w:rFonts w:ascii="Cambria" w:eastAsia="新細明體" w:hAnsi="Cambria"/>
      <w:b/>
      <w:sz w:val="48"/>
    </w:rPr>
  </w:style>
  <w:style w:type="character" w:customStyle="1" w:styleId="310">
    <w:name w:val="標題 3 字元1"/>
    <w:uiPriority w:val="99"/>
    <w:semiHidden/>
    <w:rsid w:val="007A7904"/>
    <w:rPr>
      <w:rFonts w:ascii="Cambria" w:eastAsia="新細明體" w:hAnsi="Cambria"/>
      <w:b/>
      <w:sz w:val="36"/>
    </w:rPr>
  </w:style>
  <w:style w:type="paragraph" w:styleId="TOC4">
    <w:name w:val="toc 4"/>
    <w:basedOn w:val="Normal"/>
    <w:next w:val="Normal"/>
    <w:autoRedefine/>
    <w:uiPriority w:val="99"/>
    <w:rsid w:val="007A7904"/>
    <w:pPr>
      <w:ind w:leftChars="600" w:left="1440"/>
    </w:pPr>
  </w:style>
  <w:style w:type="paragraph" w:styleId="TOC5">
    <w:name w:val="toc 5"/>
    <w:basedOn w:val="Normal"/>
    <w:next w:val="Normal"/>
    <w:autoRedefine/>
    <w:uiPriority w:val="99"/>
    <w:rsid w:val="007A7904"/>
    <w:pPr>
      <w:ind w:leftChars="800" w:left="1920"/>
    </w:pPr>
  </w:style>
  <w:style w:type="paragraph" w:styleId="TOC6">
    <w:name w:val="toc 6"/>
    <w:basedOn w:val="Normal"/>
    <w:next w:val="Normal"/>
    <w:autoRedefine/>
    <w:uiPriority w:val="99"/>
    <w:rsid w:val="007A7904"/>
    <w:pPr>
      <w:ind w:leftChars="1000" w:left="2400"/>
    </w:pPr>
  </w:style>
  <w:style w:type="paragraph" w:styleId="TOC7">
    <w:name w:val="toc 7"/>
    <w:basedOn w:val="Normal"/>
    <w:next w:val="Normal"/>
    <w:autoRedefine/>
    <w:uiPriority w:val="99"/>
    <w:rsid w:val="007A7904"/>
    <w:pPr>
      <w:ind w:leftChars="1200" w:left="2880"/>
    </w:pPr>
  </w:style>
  <w:style w:type="paragraph" w:styleId="TOC8">
    <w:name w:val="toc 8"/>
    <w:basedOn w:val="Normal"/>
    <w:next w:val="Normal"/>
    <w:autoRedefine/>
    <w:uiPriority w:val="99"/>
    <w:rsid w:val="007A7904"/>
    <w:pPr>
      <w:ind w:leftChars="1400" w:left="3360"/>
    </w:pPr>
  </w:style>
  <w:style w:type="table" w:customStyle="1" w:styleId="5">
    <w:name w:val="表格格線5"/>
    <w:uiPriority w:val="99"/>
    <w:rsid w:val="007A790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樣式1"/>
    <w:basedOn w:val="Normal"/>
    <w:uiPriority w:val="99"/>
    <w:rsid w:val="00483B33"/>
    <w:pPr>
      <w:numPr>
        <w:numId w:val="3"/>
      </w:numPr>
      <w:tabs>
        <w:tab w:val="clear" w:pos="361"/>
      </w:tabs>
      <w:spacing w:afterLines="100"/>
      <w:ind w:left="480" w:hanging="480"/>
      <w:jc w:val="both"/>
    </w:pPr>
    <w:rPr>
      <w:rFonts w:ascii="標楷體" w:eastAsia="標楷體" w:hAnsi="標楷體"/>
      <w:sz w:val="28"/>
      <w:szCs w:val="28"/>
    </w:rPr>
  </w:style>
  <w:style w:type="paragraph" w:styleId="ListParagraph">
    <w:name w:val="List Paragraph"/>
    <w:basedOn w:val="Normal"/>
    <w:uiPriority w:val="99"/>
    <w:qFormat/>
    <w:rsid w:val="00002AC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at.moi.gov.tw/" TargetMode="External"/><Relationship Id="rId13" Type="http://schemas.openxmlformats.org/officeDocument/2006/relationships/hyperlink" Target="http://law.moj.gov.tw/LawClass/LawContent.aspx?PCODE=N0050008" TargetMode="External"/><Relationship Id="rId18" Type="http://schemas.openxmlformats.org/officeDocument/2006/relationships/hyperlink" Target="http://www.occupationalinfo.org/appendxc_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den.org.tw/serivce.php?level2_id=34&amp;level3_id=88" TargetMode="External"/><Relationship Id="rId12" Type="http://schemas.openxmlformats.org/officeDocument/2006/relationships/hyperlink" Target="http://law.moj.gov.tw/LawClass/LawAll.aspx?PCode=N0060001" TargetMode="External"/><Relationship Id="rId17" Type="http://schemas.openxmlformats.org/officeDocument/2006/relationships/hyperlink" Target="http://www.who.int/healthpromotion/conferences/previous/ottawa/en/index.html" TargetMode="External"/><Relationship Id="rId2" Type="http://schemas.openxmlformats.org/officeDocument/2006/relationships/styles" Target="styles.xml"/><Relationship Id="rId16" Type="http://schemas.openxmlformats.org/officeDocument/2006/relationships/hyperlink" Target="http://www.cmsa.org/Home/CMSA/WhatisaCaseManager/tabid/224/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kjan.org/" TargetMode="External"/><Relationship Id="rId5" Type="http://schemas.openxmlformats.org/officeDocument/2006/relationships/footnotes" Target="footnotes.xml"/><Relationship Id="rId15" Type="http://schemas.openxmlformats.org/officeDocument/2006/relationships/hyperlink" Target="http://www.socialsecurity.gov/redbook/eng/returning-to-work.htm" TargetMode="External"/><Relationship Id="rId10" Type="http://schemas.openxmlformats.org/officeDocument/2006/relationships/hyperlink" Target="http://www.theodora.com/dot_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gov/" TargetMode="External"/><Relationship Id="rId14" Type="http://schemas.openxmlformats.org/officeDocument/2006/relationships/hyperlink" Target="http://www.bli.gov.tw/sub.aspx?a=YeRuliCfuWQ%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59</Pages>
  <Words>7065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復工工作服務指引</dc:title>
  <dc:subject/>
  <dc:creator>陳月霞</dc:creator>
  <cp:keywords/>
  <dc:description/>
  <cp:lastModifiedBy>User</cp:lastModifiedBy>
  <cp:revision>7</cp:revision>
  <cp:lastPrinted>2013-11-06T06:46:00Z</cp:lastPrinted>
  <dcterms:created xsi:type="dcterms:W3CDTF">2013-11-06T06:42:00Z</dcterms:created>
  <dcterms:modified xsi:type="dcterms:W3CDTF">2013-11-07T10:28:00Z</dcterms:modified>
</cp:coreProperties>
</file>