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5D752" w14:textId="77777777" w:rsidR="00566FB8" w:rsidRPr="005E0319" w:rsidRDefault="00566FB8" w:rsidP="00593227">
      <w:pPr>
        <w:pStyle w:val="1"/>
        <w:spacing w:before="0" w:line="560" w:lineRule="exact"/>
        <w:rPr>
          <w:rFonts w:ascii="標楷體" w:eastAsia="標楷體" w:hAnsi="標楷體" w:hint="eastAsia"/>
          <w:color w:val="000000"/>
          <w:sz w:val="32"/>
          <w:szCs w:val="32"/>
        </w:rPr>
      </w:pPr>
      <w:bookmarkStart w:id="0" w:name="_Toc159925540"/>
      <w:bookmarkStart w:id="1" w:name="_Toc160697510"/>
      <w:r w:rsidRPr="005E0319">
        <w:rPr>
          <w:rFonts w:ascii="標楷體" w:eastAsia="標楷體" w:hAnsi="標楷體" w:hint="eastAsia"/>
          <w:color w:val="000000"/>
          <w:sz w:val="32"/>
          <w:szCs w:val="32"/>
        </w:rPr>
        <w:t>僱用員工三十人以上未滿一百人事業單位工作場所性騷擾防治措施申訴及懲戒規範範本</w:t>
      </w:r>
      <w:bookmarkEnd w:id="0"/>
      <w:bookmarkEnd w:id="1"/>
    </w:p>
    <w:p w14:paraId="65624F56" w14:textId="77777777" w:rsidR="005F1BDD" w:rsidRPr="005E0319" w:rsidRDefault="005F1BDD" w:rsidP="005F1BDD">
      <w:pPr>
        <w:spacing w:beforeLines="100" w:before="360" w:line="560" w:lineRule="exact"/>
        <w:jc w:val="center"/>
        <w:rPr>
          <w:rFonts w:ascii="標楷體" w:eastAsia="標楷體" w:hAnsi="標楷體" w:hint="eastAsia"/>
          <w:b/>
          <w:bCs/>
          <w:color w:val="000000"/>
          <w:sz w:val="32"/>
          <w:szCs w:val="32"/>
        </w:rPr>
      </w:pPr>
      <w:r w:rsidRPr="005E0319">
        <w:rPr>
          <w:rFonts w:ascii="標楷體" w:eastAsia="標楷體" w:hAnsi="標楷體" w:hint="eastAsia"/>
          <w:b/>
          <w:bCs/>
          <w:color w:val="000000"/>
          <w:sz w:val="32"/>
          <w:szCs w:val="32"/>
        </w:rPr>
        <w:t>○○公司工作場所性騷擾防治措施申訴及懲戒規範</w:t>
      </w:r>
    </w:p>
    <w:p w14:paraId="078A7B79" w14:textId="77777777" w:rsidR="005F1BDD" w:rsidRPr="005E0319" w:rsidRDefault="005F1BDD" w:rsidP="005F1BDD">
      <w:pPr>
        <w:spacing w:line="560" w:lineRule="exact"/>
        <w:jc w:val="center"/>
        <w:rPr>
          <w:rFonts w:ascii="標楷體" w:eastAsia="標楷體" w:hAnsi="標楷體" w:hint="eastAsia"/>
          <w:b/>
          <w:bCs/>
          <w:color w:val="000000"/>
          <w:sz w:val="32"/>
          <w:szCs w:val="32"/>
        </w:rPr>
      </w:pPr>
    </w:p>
    <w:p w14:paraId="66AF93A4" w14:textId="77777777" w:rsidR="005F1BDD" w:rsidRPr="005E0319" w:rsidRDefault="005F1BDD" w:rsidP="005F1BDD">
      <w:pPr>
        <w:spacing w:line="560" w:lineRule="exact"/>
        <w:ind w:left="1296" w:hangingChars="405" w:hanging="129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 xml:space="preserve">第 一 條　</w:t>
      </w:r>
      <w:r>
        <w:rPr>
          <w:rFonts w:ascii="標楷體" w:eastAsia="標楷體" w:hAnsi="標楷體" w:hint="eastAsia"/>
          <w:color w:val="000000"/>
          <w:sz w:val="32"/>
          <w:szCs w:val="32"/>
        </w:rPr>
        <w:t xml:space="preserve">　</w:t>
      </w:r>
      <w:r w:rsidRPr="005E0319">
        <w:rPr>
          <w:rFonts w:ascii="標楷體" w:eastAsia="標楷體" w:hAnsi="標楷體" w:hint="eastAsia"/>
          <w:b/>
          <w:bCs/>
          <w:color w:val="000000"/>
          <w:sz w:val="32"/>
          <w:szCs w:val="32"/>
        </w:rPr>
        <w:t>○○</w:t>
      </w:r>
      <w:r w:rsidRPr="005E0319">
        <w:rPr>
          <w:rFonts w:ascii="標楷體" w:eastAsia="標楷體" w:hAnsi="標楷體" w:hint="eastAsia"/>
          <w:color w:val="000000"/>
          <w:sz w:val="32"/>
          <w:szCs w:val="32"/>
        </w:rPr>
        <w:t>公司（以下簡稱本公司）為提供受</w:t>
      </w:r>
      <w:proofErr w:type="gramStart"/>
      <w:r w:rsidRPr="005E0319">
        <w:rPr>
          <w:rFonts w:ascii="標楷體" w:eastAsia="標楷體" w:hAnsi="標楷體" w:hint="eastAsia"/>
          <w:color w:val="000000"/>
          <w:sz w:val="32"/>
          <w:szCs w:val="32"/>
        </w:rPr>
        <w:t>僱</w:t>
      </w:r>
      <w:proofErr w:type="gramEnd"/>
      <w:r w:rsidRPr="005E0319">
        <w:rPr>
          <w:rFonts w:ascii="標楷體" w:eastAsia="標楷體" w:hAnsi="標楷體" w:hint="eastAsia"/>
          <w:color w:val="000000"/>
          <w:sz w:val="32"/>
          <w:szCs w:val="32"/>
        </w:rPr>
        <w:t>者、派遣勞工及求職者免於性騷擾之工作及服務環境，並採取適當之預防、糾正、懲戒及處理措施，以維護當事人權益及隱私，特依性別平等工作法第十三條第一項，以及勞動部頒布「工作場所性騷擾防治措施準則」之相關規定，訂定本規範。</w:t>
      </w:r>
    </w:p>
    <w:p w14:paraId="78BFEDBD" w14:textId="77777777" w:rsidR="005F1BDD" w:rsidRPr="005E0319" w:rsidRDefault="005F1BDD" w:rsidP="005F1BDD">
      <w:pPr>
        <w:spacing w:line="560" w:lineRule="exact"/>
        <w:ind w:leftChars="18" w:left="1288" w:hangingChars="389" w:hanging="1245"/>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第 二 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本公司之性騷擾防治措施及申訴處理，除法令另有規</w:t>
      </w:r>
      <w:proofErr w:type="gramStart"/>
      <w:r w:rsidRPr="005E0319">
        <w:rPr>
          <w:rFonts w:ascii="標楷體" w:eastAsia="標楷體" w:hAnsi="標楷體" w:hint="eastAsia"/>
          <w:color w:val="000000"/>
          <w:sz w:val="32"/>
          <w:szCs w:val="32"/>
        </w:rPr>
        <w:t>定者外</w:t>
      </w:r>
      <w:proofErr w:type="gramEnd"/>
      <w:r w:rsidRPr="005E0319">
        <w:rPr>
          <w:rFonts w:ascii="標楷體" w:eastAsia="標楷體" w:hAnsi="標楷體" w:hint="eastAsia"/>
          <w:color w:val="000000"/>
          <w:sz w:val="32"/>
          <w:szCs w:val="32"/>
        </w:rPr>
        <w:t>，悉依本規範行之。</w:t>
      </w:r>
    </w:p>
    <w:p w14:paraId="761072D4" w14:textId="77777777" w:rsidR="005F1BDD" w:rsidRPr="005E0319" w:rsidRDefault="005F1BDD" w:rsidP="005F1BDD">
      <w:pPr>
        <w:spacing w:line="560" w:lineRule="exact"/>
        <w:ind w:leftChars="18" w:left="1288" w:hangingChars="389" w:hanging="1245"/>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第 三 條</w:t>
      </w:r>
      <w:r>
        <w:rPr>
          <w:rFonts w:ascii="標楷體" w:eastAsia="標楷體" w:hAnsi="標楷體" w:hint="eastAsia"/>
          <w:color w:val="000000"/>
          <w:sz w:val="32"/>
          <w:szCs w:val="32"/>
        </w:rPr>
        <w:t xml:space="preserve">　　</w:t>
      </w:r>
      <w:r w:rsidR="00B40D27" w:rsidRPr="005E0319">
        <w:rPr>
          <w:rFonts w:ascii="標楷體" w:eastAsia="標楷體" w:hAnsi="標楷體" w:hint="eastAsia"/>
          <w:color w:val="000000"/>
          <w:sz w:val="32"/>
          <w:szCs w:val="32"/>
        </w:rPr>
        <w:t>本公司各級主管對於其所屬員工</w:t>
      </w:r>
      <w:r w:rsidR="00B40D27" w:rsidRPr="008C0223">
        <w:rPr>
          <w:rFonts w:ascii="標楷體" w:eastAsia="標楷體" w:hAnsi="標楷體" w:hint="eastAsia"/>
          <w:sz w:val="32"/>
          <w:szCs w:val="32"/>
        </w:rPr>
        <w:t>、員工與員工</w:t>
      </w:r>
      <w:proofErr w:type="gramStart"/>
      <w:r w:rsidR="00B40D27" w:rsidRPr="008C0223">
        <w:rPr>
          <w:rFonts w:ascii="標楷體" w:eastAsia="標楷體" w:hAnsi="標楷體" w:hint="eastAsia"/>
          <w:sz w:val="32"/>
          <w:szCs w:val="32"/>
        </w:rPr>
        <w:t>相互間及與</w:t>
      </w:r>
      <w:proofErr w:type="gramEnd"/>
      <w:r w:rsidR="00B40D27" w:rsidRPr="008C0223">
        <w:rPr>
          <w:rFonts w:ascii="標楷體" w:eastAsia="標楷體" w:hAnsi="標楷體" w:hint="eastAsia"/>
          <w:sz w:val="32"/>
          <w:szCs w:val="32"/>
        </w:rPr>
        <w:t>求職者間，或員工與其他事業單位，具共同作業或業務往來關係之人間</w:t>
      </w:r>
      <w:r w:rsidR="00C41DB0">
        <w:rPr>
          <w:rFonts w:ascii="標楷體" w:eastAsia="標楷體" w:hAnsi="標楷體" w:hint="eastAsia"/>
          <w:sz w:val="32"/>
          <w:szCs w:val="32"/>
        </w:rPr>
        <w:t>，不得有下列之行為</w:t>
      </w:r>
      <w:r w:rsidRPr="005E0319">
        <w:rPr>
          <w:rFonts w:ascii="標楷體" w:eastAsia="標楷體" w:hAnsi="標楷體" w:hint="eastAsia"/>
          <w:color w:val="000000"/>
          <w:sz w:val="32"/>
          <w:szCs w:val="32"/>
        </w:rPr>
        <w:t>：</w:t>
      </w:r>
    </w:p>
    <w:p w14:paraId="701222ED" w14:textId="77777777" w:rsidR="005F1BDD" w:rsidRPr="005E0319" w:rsidRDefault="005F1BDD" w:rsidP="005F1BDD">
      <w:pPr>
        <w:spacing w:line="560" w:lineRule="exact"/>
        <w:ind w:leftChars="530" w:left="1915"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一、以性要求、具有性意味或性別歧視之言詞或行為，對其他員工造成敵意性、脅迫性或冒犯性之工作環境，侵犯或干擾其人格尊嚴、人身自由或影響其工作表現。</w:t>
      </w:r>
    </w:p>
    <w:p w14:paraId="02D2DE4E" w14:textId="77777777" w:rsidR="005F1BDD" w:rsidRPr="005E0319" w:rsidRDefault="005F1BDD" w:rsidP="005F1BDD">
      <w:pPr>
        <w:spacing w:line="560" w:lineRule="exact"/>
        <w:ind w:leftChars="530" w:left="1915" w:hangingChars="201" w:hanging="643"/>
        <w:jc w:val="both"/>
        <w:rPr>
          <w:rFonts w:ascii="標楷體" w:eastAsia="標楷體" w:hAnsi="標楷體"/>
          <w:color w:val="000000"/>
          <w:sz w:val="32"/>
          <w:szCs w:val="32"/>
        </w:rPr>
      </w:pPr>
      <w:r w:rsidRPr="005E0319">
        <w:rPr>
          <w:rFonts w:ascii="標楷體" w:eastAsia="標楷體" w:hAnsi="標楷體" w:hint="eastAsia"/>
          <w:color w:val="000000"/>
          <w:sz w:val="32"/>
          <w:szCs w:val="32"/>
        </w:rPr>
        <w:t>二、主管對下屬或求職者以明示或暗示之性要求、具有性意味或性別歧視之言詞或行為，做為勞務契約成立、存續、變更或分發、配置、報酬、考績、</w:t>
      </w:r>
      <w:proofErr w:type="gramStart"/>
      <w:r w:rsidRPr="005E0319">
        <w:rPr>
          <w:rFonts w:ascii="標楷體" w:eastAsia="標楷體" w:hAnsi="標楷體" w:hint="eastAsia"/>
          <w:color w:val="000000"/>
          <w:sz w:val="32"/>
          <w:szCs w:val="32"/>
        </w:rPr>
        <w:t>陞</w:t>
      </w:r>
      <w:proofErr w:type="gramEnd"/>
      <w:r w:rsidRPr="005E0319">
        <w:rPr>
          <w:rFonts w:ascii="標楷體" w:eastAsia="標楷體" w:hAnsi="標楷體" w:hint="eastAsia"/>
          <w:color w:val="000000"/>
          <w:sz w:val="32"/>
          <w:szCs w:val="32"/>
        </w:rPr>
        <w:t>遷、降調、獎懲之交換條件。</w:t>
      </w:r>
    </w:p>
    <w:p w14:paraId="6EA701B8" w14:textId="77777777" w:rsidR="005F1BDD" w:rsidRPr="005E0319" w:rsidRDefault="005F1BDD" w:rsidP="005F1BDD">
      <w:pPr>
        <w:spacing w:line="560" w:lineRule="exact"/>
        <w:ind w:left="1296" w:hangingChars="405" w:hanging="129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第 四 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性騷擾之調查，除依性別平等工作法第十二條第一項至第四項規定認定外，並得綜合審酌下列各款情形：</w:t>
      </w:r>
    </w:p>
    <w:p w14:paraId="17F9D035" w14:textId="77777777" w:rsidR="005F1BDD" w:rsidRPr="005E0319" w:rsidRDefault="005F1BDD" w:rsidP="005F1BDD">
      <w:pPr>
        <w:spacing w:line="560" w:lineRule="exact"/>
        <w:ind w:leftChars="530" w:left="1915"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一、不適當之凝視、觸摸、擁抱、親吻、嗅聞他人身體任何部位；強行使他人對自己身體任何部位為之，亦同。</w:t>
      </w:r>
    </w:p>
    <w:p w14:paraId="65B53C12" w14:textId="77777777" w:rsidR="005F1BDD" w:rsidRPr="005E0319" w:rsidRDefault="005F1BDD" w:rsidP="005F1BDD">
      <w:pPr>
        <w:spacing w:line="560" w:lineRule="exact"/>
        <w:ind w:leftChars="530" w:left="1915"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lastRenderedPageBreak/>
        <w:t>二、寄送、留置、展示或播送性要求、具有性意味或性別歧視之文字、圖畫、聲音、影像或其他物品。</w:t>
      </w:r>
    </w:p>
    <w:p w14:paraId="74CE6EEE" w14:textId="77777777" w:rsidR="005F1BDD" w:rsidRPr="005E0319" w:rsidRDefault="005F1BDD" w:rsidP="005F1BDD">
      <w:pPr>
        <w:spacing w:line="560" w:lineRule="exact"/>
        <w:ind w:leftChars="530" w:left="1915" w:hangingChars="201" w:hanging="643"/>
        <w:jc w:val="both"/>
        <w:rPr>
          <w:rFonts w:ascii="標楷體" w:eastAsia="標楷體" w:hAnsi="標楷體"/>
          <w:color w:val="000000"/>
          <w:sz w:val="32"/>
          <w:szCs w:val="32"/>
        </w:rPr>
      </w:pPr>
      <w:r w:rsidRPr="005E0319">
        <w:rPr>
          <w:rFonts w:ascii="標楷體" w:eastAsia="標楷體" w:hAnsi="標楷體" w:hint="eastAsia"/>
          <w:color w:val="000000"/>
          <w:sz w:val="32"/>
          <w:szCs w:val="32"/>
        </w:rPr>
        <w:t>三、反覆或持續違反意願之跟隨或追求行為。</w:t>
      </w:r>
    </w:p>
    <w:p w14:paraId="2E828BFC" w14:textId="77777777" w:rsidR="005F1BDD" w:rsidRPr="005E0319" w:rsidRDefault="005F1BDD" w:rsidP="005F1BDD">
      <w:pPr>
        <w:spacing w:line="560" w:lineRule="exact"/>
        <w:ind w:left="1264" w:hangingChars="395" w:hanging="1264"/>
        <w:jc w:val="both"/>
        <w:rPr>
          <w:rFonts w:ascii="標楷體" w:eastAsia="標楷體" w:hAnsi="標楷體"/>
          <w:color w:val="000000"/>
          <w:sz w:val="32"/>
          <w:szCs w:val="32"/>
        </w:rPr>
      </w:pPr>
      <w:r w:rsidRPr="005E0319">
        <w:rPr>
          <w:rFonts w:ascii="標楷體" w:eastAsia="標楷體" w:hAnsi="標楷體" w:hint="eastAsia"/>
          <w:color w:val="000000"/>
          <w:sz w:val="32"/>
          <w:szCs w:val="32"/>
        </w:rPr>
        <w:t xml:space="preserve">第 五 條　</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本公司就性騷擾事件之申訴，設置專線電話、傳真、專用信箱、電子信箱或其他指定之申訴管道，並將相關資訊於工作場所顯著之處公開揭示，且指定人員或單位負責性騷擾之申訴、調查及處理。</w:t>
      </w:r>
      <w:bookmarkStart w:id="2" w:name="_Hlk159082887"/>
      <w:r w:rsidRPr="005E0319">
        <w:rPr>
          <w:rFonts w:ascii="標楷體" w:eastAsia="標楷體" w:hAnsi="標楷體" w:hint="eastAsia"/>
          <w:color w:val="000000"/>
          <w:sz w:val="32"/>
          <w:szCs w:val="32"/>
        </w:rPr>
        <w:t>(※前述公開揭示</w:t>
      </w:r>
      <w:r w:rsidRPr="005E0319">
        <w:rPr>
          <w:rFonts w:ascii="標楷體" w:eastAsia="標楷體" w:hAnsi="標楷體"/>
          <w:color w:val="000000"/>
          <w:sz w:val="32"/>
          <w:szCs w:val="32"/>
        </w:rPr>
        <w:t>得以書面、電子資料傳輸或其他可隨時取得查知之方式為之</w:t>
      </w:r>
      <w:r w:rsidRPr="005E0319">
        <w:rPr>
          <w:rFonts w:ascii="標楷體" w:eastAsia="標楷體" w:hAnsi="標楷體" w:hint="eastAsia"/>
          <w:color w:val="000000"/>
          <w:sz w:val="32"/>
          <w:szCs w:val="32"/>
        </w:rPr>
        <w:t>。</w:t>
      </w:r>
      <w:bookmarkEnd w:id="2"/>
      <w:r w:rsidRPr="005E0319">
        <w:rPr>
          <w:rFonts w:ascii="標楷體" w:eastAsia="標楷體" w:hAnsi="標楷體" w:hint="eastAsia"/>
          <w:color w:val="000000"/>
          <w:sz w:val="32"/>
          <w:szCs w:val="32"/>
        </w:rPr>
        <w:t>)</w:t>
      </w:r>
    </w:p>
    <w:p w14:paraId="61410F32" w14:textId="77777777" w:rsidR="005F1BDD" w:rsidRPr="005E0319" w:rsidRDefault="005F1BDD" w:rsidP="005F1BDD">
      <w:pPr>
        <w:spacing w:line="560" w:lineRule="exact"/>
        <w:ind w:left="1296" w:hangingChars="405" w:hanging="1296"/>
        <w:jc w:val="both"/>
        <w:rPr>
          <w:rFonts w:ascii="標楷體" w:eastAsia="標楷體" w:hAnsi="標楷體"/>
          <w:color w:val="000000"/>
          <w:sz w:val="32"/>
          <w:szCs w:val="32"/>
        </w:rPr>
      </w:pPr>
      <w:r w:rsidRPr="005E0319">
        <w:rPr>
          <w:rFonts w:ascii="標楷體" w:eastAsia="標楷體" w:hAnsi="標楷體" w:hint="eastAsia"/>
          <w:color w:val="000000"/>
          <w:sz w:val="32"/>
          <w:szCs w:val="32"/>
        </w:rPr>
        <w:t>第 六 條</w:t>
      </w:r>
      <w:bookmarkStart w:id="3" w:name="_Hlk159076435"/>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本公司</w:t>
      </w:r>
      <w:bookmarkStart w:id="4" w:name="_Hlk159228287"/>
      <w:r w:rsidRPr="005E0319">
        <w:rPr>
          <w:rFonts w:ascii="標楷體" w:eastAsia="標楷體" w:hAnsi="標楷體" w:hint="eastAsia"/>
          <w:color w:val="000000"/>
          <w:sz w:val="32"/>
          <w:szCs w:val="32"/>
        </w:rPr>
        <w:t>就下列人員，</w:t>
      </w:r>
      <w:bookmarkEnd w:id="4"/>
      <w:r w:rsidRPr="005E0319">
        <w:rPr>
          <w:rFonts w:ascii="標楷體" w:eastAsia="標楷體" w:hAnsi="標楷體" w:hint="eastAsia"/>
          <w:color w:val="000000"/>
          <w:sz w:val="32"/>
          <w:szCs w:val="32"/>
        </w:rPr>
        <w:t>實施防治性騷擾之教育訓練</w:t>
      </w:r>
      <w:bookmarkStart w:id="5" w:name="_Hlk159076439"/>
      <w:bookmarkEnd w:id="3"/>
      <w:r w:rsidRPr="005E0319">
        <w:rPr>
          <w:rFonts w:ascii="標楷體" w:eastAsia="標楷體" w:hAnsi="標楷體" w:hint="eastAsia"/>
          <w:color w:val="000000"/>
          <w:sz w:val="32"/>
          <w:szCs w:val="32"/>
        </w:rPr>
        <w:t>：</w:t>
      </w:r>
      <w:bookmarkEnd w:id="5"/>
    </w:p>
    <w:p w14:paraId="17F0EA67" w14:textId="77777777" w:rsidR="005F1BDD" w:rsidRPr="005E0319" w:rsidRDefault="005F1BDD" w:rsidP="005F1BDD">
      <w:pPr>
        <w:spacing w:line="560" w:lineRule="exact"/>
        <w:ind w:leftChars="530" w:left="1915" w:hangingChars="201" w:hanging="643"/>
        <w:jc w:val="both"/>
        <w:rPr>
          <w:rFonts w:ascii="標楷體" w:eastAsia="標楷體" w:hAnsi="標楷體" w:hint="eastAsia"/>
          <w:color w:val="000000"/>
          <w:sz w:val="32"/>
          <w:szCs w:val="32"/>
        </w:rPr>
      </w:pPr>
      <w:bookmarkStart w:id="6" w:name="_Hlk159076448"/>
      <w:r w:rsidRPr="005E0319">
        <w:rPr>
          <w:rFonts w:ascii="標楷體" w:eastAsia="標楷體" w:hAnsi="標楷體" w:hint="eastAsia"/>
          <w:color w:val="000000"/>
          <w:sz w:val="32"/>
          <w:szCs w:val="32"/>
        </w:rPr>
        <w:t>一、員工應接受工作場所性騷擾防治之教育訓練。</w:t>
      </w:r>
      <w:bookmarkEnd w:id="6"/>
    </w:p>
    <w:p w14:paraId="105D20DA" w14:textId="77777777" w:rsidR="005F1BDD" w:rsidRPr="005E0319" w:rsidRDefault="005F1BDD" w:rsidP="005F1BDD">
      <w:pPr>
        <w:spacing w:line="560" w:lineRule="exact"/>
        <w:ind w:leftChars="530" w:left="1915" w:hangingChars="201" w:hanging="643"/>
        <w:jc w:val="both"/>
        <w:rPr>
          <w:rFonts w:ascii="標楷體" w:eastAsia="標楷體" w:hAnsi="標楷體" w:hint="eastAsia"/>
          <w:color w:val="000000"/>
          <w:sz w:val="32"/>
          <w:szCs w:val="32"/>
        </w:rPr>
      </w:pPr>
      <w:bookmarkStart w:id="7" w:name="_Hlk159076456"/>
      <w:r w:rsidRPr="005E0319">
        <w:rPr>
          <w:rFonts w:ascii="標楷體" w:eastAsia="標楷體" w:hAnsi="標楷體" w:hint="eastAsia"/>
          <w:color w:val="000000"/>
          <w:sz w:val="32"/>
          <w:szCs w:val="32"/>
        </w:rPr>
        <w:t>二、擔任主管職務以及參與性騷擾申訴事件之處理、調查及決議人員，每年應定期接受相關教育訓練。</w:t>
      </w:r>
      <w:bookmarkEnd w:id="7"/>
    </w:p>
    <w:p w14:paraId="5FC1FDD8" w14:textId="77777777" w:rsidR="005F1BDD" w:rsidRPr="005E0319" w:rsidRDefault="005F1BDD" w:rsidP="005F1BDD">
      <w:pPr>
        <w:spacing w:line="560" w:lineRule="exact"/>
        <w:ind w:leftChars="526" w:left="1262" w:firstLineChars="200" w:firstLine="640"/>
        <w:jc w:val="both"/>
        <w:rPr>
          <w:rFonts w:ascii="標楷體" w:eastAsia="標楷體" w:hAnsi="標楷體"/>
          <w:color w:val="000000"/>
          <w:sz w:val="32"/>
          <w:szCs w:val="32"/>
        </w:rPr>
      </w:pPr>
      <w:bookmarkStart w:id="8" w:name="_Hlk159076465"/>
      <w:r w:rsidRPr="005E0319">
        <w:rPr>
          <w:rFonts w:ascii="標楷體" w:eastAsia="標楷體" w:hAnsi="標楷體" w:hint="eastAsia"/>
          <w:color w:val="000000"/>
          <w:sz w:val="32"/>
          <w:szCs w:val="32"/>
        </w:rPr>
        <w:t>前項教育訓練，針對前條指定之人員或單位成員、本公司之董事（理事）、監察人（監事）、經理人及擔任主管職務者，優先實施。</w:t>
      </w:r>
      <w:bookmarkEnd w:id="8"/>
    </w:p>
    <w:p w14:paraId="30343F95" w14:textId="77777777" w:rsidR="005F1BDD" w:rsidRPr="005E0319" w:rsidRDefault="005F1BDD" w:rsidP="005F1BDD">
      <w:pPr>
        <w:spacing w:line="560" w:lineRule="exact"/>
        <w:ind w:left="1296" w:hangingChars="405" w:hanging="129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第 七 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本公司於知悉性騷擾之情形時，將採取下列立即有效之糾正及補救措施：</w:t>
      </w:r>
    </w:p>
    <w:p w14:paraId="5F77F11F" w14:textId="77777777" w:rsidR="005F1BDD" w:rsidRPr="005E0319" w:rsidRDefault="005F1BDD" w:rsidP="005F1BDD">
      <w:pPr>
        <w:spacing w:line="560" w:lineRule="exact"/>
        <w:ind w:leftChars="542" w:left="1912" w:hangingChars="191" w:hanging="611"/>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一、因接獲被害人申訴而知悉性騷擾之情形時：</w:t>
      </w:r>
    </w:p>
    <w:p w14:paraId="176A22BB" w14:textId="77777777" w:rsidR="005F1BDD" w:rsidRPr="005E0319" w:rsidRDefault="005F1BDD" w:rsidP="005F1BDD">
      <w:pPr>
        <w:spacing w:line="560" w:lineRule="exact"/>
        <w:ind w:leftChars="827" w:left="2631" w:hangingChars="202" w:hanging="64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w:t>
      </w:r>
      <w:proofErr w:type="gramStart"/>
      <w:r w:rsidRPr="005E0319">
        <w:rPr>
          <w:rFonts w:ascii="標楷體" w:eastAsia="標楷體" w:hAnsi="標楷體" w:hint="eastAsia"/>
          <w:color w:val="000000"/>
          <w:sz w:val="32"/>
          <w:szCs w:val="32"/>
        </w:rPr>
        <w:t>一</w:t>
      </w:r>
      <w:proofErr w:type="gramEnd"/>
      <w:r w:rsidRPr="005E0319">
        <w:rPr>
          <w:rFonts w:ascii="標楷體" w:eastAsia="標楷體" w:hAnsi="標楷體" w:hint="eastAsia"/>
          <w:color w:val="000000"/>
          <w:sz w:val="32"/>
          <w:szCs w:val="32"/>
        </w:rPr>
        <w:t>)</w:t>
      </w:r>
      <w:r w:rsidRPr="005E0319">
        <w:rPr>
          <w:rFonts w:ascii="標楷體" w:eastAsia="標楷體" w:hAnsi="標楷體" w:hint="eastAsia"/>
          <w:color w:val="000000"/>
          <w:sz w:val="32"/>
          <w:szCs w:val="32"/>
        </w:rPr>
        <w:tab/>
        <w:t>考量申訴人意願，採取適當之隔離措施，避免申訴人受性騷擾情形再度發生，並不得對申訴人之薪資等勞動條件作不利之變更。</w:t>
      </w:r>
    </w:p>
    <w:p w14:paraId="5DC32C0F" w14:textId="77777777" w:rsidR="005F1BDD" w:rsidRPr="005E0319" w:rsidRDefault="005F1BDD" w:rsidP="005F1BDD">
      <w:pPr>
        <w:spacing w:line="560" w:lineRule="exact"/>
        <w:ind w:leftChars="827" w:left="2631" w:hangingChars="202" w:hanging="64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(二)</w:t>
      </w:r>
      <w:r w:rsidRPr="005E0319">
        <w:rPr>
          <w:rFonts w:ascii="標楷體" w:eastAsia="標楷體" w:hAnsi="標楷體" w:hint="eastAsia"/>
          <w:color w:val="000000"/>
          <w:sz w:val="32"/>
          <w:szCs w:val="32"/>
        </w:rPr>
        <w:tab/>
        <w:t>對申訴人提供或轉</w:t>
      </w:r>
      <w:proofErr w:type="gramStart"/>
      <w:r w:rsidRPr="005E0319">
        <w:rPr>
          <w:rFonts w:ascii="標楷體" w:eastAsia="標楷體" w:hAnsi="標楷體" w:hint="eastAsia"/>
          <w:color w:val="000000"/>
          <w:sz w:val="32"/>
          <w:szCs w:val="32"/>
        </w:rPr>
        <w:t>介</w:t>
      </w:r>
      <w:proofErr w:type="gramEnd"/>
      <w:r w:rsidRPr="005E0319">
        <w:rPr>
          <w:rFonts w:ascii="標楷體" w:eastAsia="標楷體" w:hAnsi="標楷體" w:hint="eastAsia"/>
          <w:color w:val="000000"/>
          <w:sz w:val="32"/>
          <w:szCs w:val="32"/>
        </w:rPr>
        <w:t>諮詢、醫療或心理諮商、社會福利資源及其他必要之服務。</w:t>
      </w:r>
    </w:p>
    <w:p w14:paraId="237E2A45" w14:textId="77777777" w:rsidR="005F1BDD" w:rsidRPr="005E0319" w:rsidRDefault="005F1BDD" w:rsidP="005F1BDD">
      <w:pPr>
        <w:spacing w:line="560" w:lineRule="exact"/>
        <w:ind w:leftChars="827" w:left="2631" w:hangingChars="202" w:hanging="64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(三)</w:t>
      </w:r>
      <w:r w:rsidRPr="005E0319">
        <w:rPr>
          <w:rFonts w:ascii="標楷體" w:eastAsia="標楷體" w:hAnsi="標楷體" w:hint="eastAsia"/>
          <w:color w:val="000000"/>
          <w:sz w:val="32"/>
          <w:szCs w:val="32"/>
        </w:rPr>
        <w:tab/>
        <w:t>啟動調查程序，對性騷擾事件之相關人員進行訪談或適當之調查程序。</w:t>
      </w:r>
    </w:p>
    <w:p w14:paraId="3A286558" w14:textId="77777777" w:rsidR="005F1BDD" w:rsidRPr="005E0319" w:rsidRDefault="005F1BDD" w:rsidP="005F1BDD">
      <w:pPr>
        <w:spacing w:line="560" w:lineRule="exact"/>
        <w:ind w:leftChars="827" w:left="2631" w:hangingChars="202" w:hanging="64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lastRenderedPageBreak/>
        <w:t>(四)</w:t>
      </w:r>
      <w:r w:rsidRPr="005E0319">
        <w:rPr>
          <w:rFonts w:ascii="標楷體" w:eastAsia="標楷體" w:hAnsi="標楷體" w:hint="eastAsia"/>
          <w:color w:val="000000"/>
          <w:sz w:val="32"/>
          <w:szCs w:val="32"/>
        </w:rPr>
        <w:tab/>
        <w:t>被申訴人具權勢地位，且情節重大，於進行調查期間有先行停止或調整職務之必要時，得暫時停止或調整被申訴人之職務；經調查未認定為性騷擾者，停止職務期間之薪資，應予補發。</w:t>
      </w:r>
    </w:p>
    <w:p w14:paraId="3AC4B75D" w14:textId="77777777" w:rsidR="005F1BDD" w:rsidRPr="005E0319" w:rsidRDefault="005F1BDD" w:rsidP="005F1BDD">
      <w:pPr>
        <w:spacing w:line="560" w:lineRule="exact"/>
        <w:ind w:leftChars="827" w:left="2631" w:hangingChars="202" w:hanging="64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(五)</w:t>
      </w:r>
      <w:r w:rsidRPr="005E0319">
        <w:rPr>
          <w:rFonts w:ascii="標楷體" w:eastAsia="標楷體" w:hAnsi="標楷體" w:hint="eastAsia"/>
          <w:color w:val="000000"/>
          <w:sz w:val="32"/>
          <w:szCs w:val="32"/>
        </w:rPr>
        <w:tab/>
        <w:t>性騷擾行為經查證屬實，將視情節輕重對行為人為適當之懲戒或處理。情節重大者，本公司得依性別平等工作法第十三條之一第二項規定，不經預告終止勞動契約。</w:t>
      </w:r>
    </w:p>
    <w:p w14:paraId="27BB2ED2" w14:textId="77777777" w:rsidR="005F1BDD" w:rsidRPr="005E0319" w:rsidRDefault="005F1BDD" w:rsidP="005F1BDD">
      <w:pPr>
        <w:spacing w:line="560" w:lineRule="exact"/>
        <w:ind w:leftChars="827" w:left="2631" w:hangingChars="202" w:hanging="64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(六)</w:t>
      </w:r>
      <w:r w:rsidRPr="005E0319">
        <w:rPr>
          <w:rFonts w:ascii="標楷體" w:eastAsia="標楷體" w:hAnsi="標楷體" w:hint="eastAsia"/>
          <w:color w:val="000000"/>
          <w:sz w:val="32"/>
          <w:szCs w:val="32"/>
        </w:rPr>
        <w:tab/>
        <w:t>如經證實有惡意虛構之事實者，亦對申訴人為適當之懲戒或處理。</w:t>
      </w:r>
    </w:p>
    <w:p w14:paraId="5300056E" w14:textId="77777777" w:rsidR="005F1BDD" w:rsidRPr="005E0319" w:rsidRDefault="005F1BDD" w:rsidP="005F1BDD">
      <w:pPr>
        <w:spacing w:line="560" w:lineRule="exact"/>
        <w:ind w:leftChars="542" w:left="1912" w:hangingChars="191" w:hanging="611"/>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二、非因前款情形而知悉性騷擾事件時：</w:t>
      </w:r>
    </w:p>
    <w:p w14:paraId="42DD3051" w14:textId="77777777" w:rsidR="005F1BDD" w:rsidRPr="005E0319" w:rsidRDefault="005F1BDD" w:rsidP="005F1BDD">
      <w:pPr>
        <w:spacing w:line="560" w:lineRule="exact"/>
        <w:ind w:leftChars="827" w:left="2631" w:hangingChars="202" w:hanging="64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w:t>
      </w:r>
      <w:proofErr w:type="gramStart"/>
      <w:r w:rsidRPr="005E0319">
        <w:rPr>
          <w:rFonts w:ascii="標楷體" w:eastAsia="標楷體" w:hAnsi="標楷體" w:hint="eastAsia"/>
          <w:color w:val="000000"/>
          <w:sz w:val="32"/>
          <w:szCs w:val="32"/>
        </w:rPr>
        <w:t>一</w:t>
      </w:r>
      <w:proofErr w:type="gramEnd"/>
      <w:r w:rsidRPr="005E0319">
        <w:rPr>
          <w:rFonts w:ascii="標楷體" w:eastAsia="標楷體" w:hAnsi="標楷體" w:hint="eastAsia"/>
          <w:color w:val="000000"/>
          <w:sz w:val="32"/>
          <w:szCs w:val="32"/>
        </w:rPr>
        <w:t>)</w:t>
      </w:r>
      <w:r w:rsidRPr="005E0319">
        <w:rPr>
          <w:rFonts w:ascii="標楷體" w:eastAsia="標楷體" w:hAnsi="標楷體" w:hint="eastAsia"/>
          <w:color w:val="000000"/>
          <w:sz w:val="32"/>
          <w:szCs w:val="32"/>
        </w:rPr>
        <w:tab/>
        <w:t>訪談相關人員，就相關事實進行必要之</w:t>
      </w:r>
      <w:proofErr w:type="gramStart"/>
      <w:r w:rsidRPr="005E0319">
        <w:rPr>
          <w:rFonts w:ascii="標楷體" w:eastAsia="標楷體" w:hAnsi="標楷體" w:hint="eastAsia"/>
          <w:color w:val="000000"/>
          <w:sz w:val="32"/>
          <w:szCs w:val="32"/>
        </w:rPr>
        <w:t>釐</w:t>
      </w:r>
      <w:proofErr w:type="gramEnd"/>
      <w:r w:rsidRPr="005E0319">
        <w:rPr>
          <w:rFonts w:ascii="標楷體" w:eastAsia="標楷體" w:hAnsi="標楷體" w:hint="eastAsia"/>
          <w:color w:val="000000"/>
          <w:sz w:val="32"/>
          <w:szCs w:val="32"/>
        </w:rPr>
        <w:t>清及查證。</w:t>
      </w:r>
    </w:p>
    <w:p w14:paraId="3A9367B9" w14:textId="77777777" w:rsidR="005F1BDD" w:rsidRPr="005E0319" w:rsidRDefault="005F1BDD" w:rsidP="005F1BDD">
      <w:pPr>
        <w:spacing w:line="560" w:lineRule="exact"/>
        <w:ind w:leftChars="827" w:left="2631" w:hangingChars="202" w:hanging="64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(二)</w:t>
      </w:r>
      <w:r w:rsidRPr="005E0319">
        <w:rPr>
          <w:rFonts w:ascii="標楷體" w:eastAsia="標楷體" w:hAnsi="標楷體" w:hint="eastAsia"/>
          <w:color w:val="000000"/>
          <w:sz w:val="32"/>
          <w:szCs w:val="32"/>
        </w:rPr>
        <w:tab/>
        <w:t>告知被害人得主張之權益及各種救濟途徑，並依其意願協助其提起申訴。</w:t>
      </w:r>
    </w:p>
    <w:p w14:paraId="43FEE4F2" w14:textId="77777777" w:rsidR="005F1BDD" w:rsidRPr="005E0319" w:rsidRDefault="005F1BDD" w:rsidP="005F1BDD">
      <w:pPr>
        <w:spacing w:line="560" w:lineRule="exact"/>
        <w:ind w:leftChars="827" w:left="2631" w:hangingChars="202" w:hanging="64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(三)</w:t>
      </w:r>
      <w:r w:rsidRPr="005E0319">
        <w:rPr>
          <w:rFonts w:ascii="標楷體" w:eastAsia="標楷體" w:hAnsi="標楷體" w:hint="eastAsia"/>
          <w:color w:val="000000"/>
          <w:sz w:val="32"/>
          <w:szCs w:val="32"/>
        </w:rPr>
        <w:tab/>
        <w:t>對相關人員適度調整工作內容或工作場所。</w:t>
      </w:r>
    </w:p>
    <w:p w14:paraId="24A1EF5B" w14:textId="77777777" w:rsidR="005F1BDD" w:rsidRPr="005E0319" w:rsidRDefault="005F1BDD" w:rsidP="005F1BDD">
      <w:pPr>
        <w:spacing w:line="560" w:lineRule="exact"/>
        <w:ind w:leftChars="827" w:left="2631" w:hangingChars="202" w:hanging="64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(四)</w:t>
      </w:r>
      <w:r w:rsidRPr="005E0319">
        <w:rPr>
          <w:rFonts w:ascii="標楷體" w:eastAsia="標楷體" w:hAnsi="標楷體" w:hint="eastAsia"/>
          <w:color w:val="000000"/>
          <w:sz w:val="32"/>
          <w:szCs w:val="32"/>
        </w:rPr>
        <w:tab/>
        <w:t>依被害人意願，提供或轉</w:t>
      </w:r>
      <w:proofErr w:type="gramStart"/>
      <w:r w:rsidRPr="005E0319">
        <w:rPr>
          <w:rFonts w:ascii="標楷體" w:eastAsia="標楷體" w:hAnsi="標楷體" w:hint="eastAsia"/>
          <w:color w:val="000000"/>
          <w:sz w:val="32"/>
          <w:szCs w:val="32"/>
        </w:rPr>
        <w:t>介</w:t>
      </w:r>
      <w:proofErr w:type="gramEnd"/>
      <w:r w:rsidRPr="005E0319">
        <w:rPr>
          <w:rFonts w:ascii="標楷體" w:eastAsia="標楷體" w:hAnsi="標楷體" w:hint="eastAsia"/>
          <w:color w:val="000000"/>
          <w:sz w:val="32"/>
          <w:szCs w:val="32"/>
        </w:rPr>
        <w:t>諮詢、醫療或心理諮商處理、社會福利資源及其他必要之服務。</w:t>
      </w:r>
    </w:p>
    <w:p w14:paraId="73684EEC" w14:textId="77777777" w:rsidR="005F1BDD" w:rsidRPr="005E0319" w:rsidRDefault="005F1BDD" w:rsidP="005F1BDD">
      <w:pPr>
        <w:spacing w:line="560" w:lineRule="exact"/>
        <w:ind w:leftChars="526" w:left="1262" w:firstLineChars="200" w:firstLine="640"/>
        <w:jc w:val="both"/>
        <w:rPr>
          <w:rFonts w:ascii="標楷體" w:eastAsia="標楷體" w:hAnsi="標楷體"/>
          <w:color w:val="000000"/>
          <w:sz w:val="32"/>
          <w:szCs w:val="32"/>
        </w:rPr>
      </w:pPr>
      <w:r w:rsidRPr="005E0319">
        <w:rPr>
          <w:rFonts w:ascii="標楷體" w:eastAsia="標楷體" w:hAnsi="標楷體" w:hint="eastAsia"/>
          <w:color w:val="000000"/>
          <w:sz w:val="32"/>
          <w:szCs w:val="32"/>
        </w:rPr>
        <w:t>本公司因接獲被害人陳述而知悉性騷擾事件，惟被害人無提起申訴意願者，本公司仍將依前項第二款規定，採取立即有效之糾正及補救措施。</w:t>
      </w:r>
    </w:p>
    <w:p w14:paraId="03A89DE9" w14:textId="77777777" w:rsidR="005F1BDD" w:rsidRPr="005E0319" w:rsidRDefault="005F1BDD" w:rsidP="005F1BDD">
      <w:pPr>
        <w:spacing w:line="560" w:lineRule="exact"/>
        <w:ind w:left="1296" w:hangingChars="405" w:hanging="1296"/>
        <w:jc w:val="both"/>
        <w:rPr>
          <w:rFonts w:ascii="標楷體" w:eastAsia="標楷體" w:hAnsi="標楷體"/>
          <w:color w:val="000000"/>
          <w:sz w:val="32"/>
          <w:szCs w:val="32"/>
        </w:rPr>
      </w:pPr>
      <w:r w:rsidRPr="005E0319">
        <w:rPr>
          <w:rFonts w:ascii="標楷體" w:eastAsia="標楷體" w:hAnsi="標楷體" w:hint="eastAsia"/>
          <w:color w:val="000000"/>
          <w:sz w:val="32"/>
          <w:szCs w:val="32"/>
        </w:rPr>
        <w:t>第 八 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性騷擾之被申訴人如非為本公司員工，或申訴人如為派遣勞工或求職者，本公司仍將依本規範相關規定辦理，並採取前條所定立即有效之糾正及補救措施。</w:t>
      </w:r>
    </w:p>
    <w:p w14:paraId="76BEB5F4" w14:textId="77777777" w:rsidR="005F1BDD" w:rsidRPr="005E0319" w:rsidRDefault="005F1BDD" w:rsidP="005F1BDD">
      <w:pPr>
        <w:spacing w:line="560" w:lineRule="exact"/>
        <w:ind w:leftChars="526" w:left="1262" w:firstLineChars="200" w:firstLine="64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被害人及行為人分屬不同事業單位，且具共同作業或</w:t>
      </w:r>
      <w:r w:rsidRPr="005E0319">
        <w:rPr>
          <w:rFonts w:ascii="標楷體" w:eastAsia="標楷體" w:hAnsi="標楷體" w:hint="eastAsia"/>
          <w:color w:val="000000"/>
          <w:sz w:val="32"/>
          <w:szCs w:val="32"/>
        </w:rPr>
        <w:lastRenderedPageBreak/>
        <w:t>業務往來關係者，本公司於知悉性騷擾之情形時，將依下列規定採取前條所定立即有效之糾正及補救措施：</w:t>
      </w:r>
    </w:p>
    <w:p w14:paraId="0D574855" w14:textId="77777777" w:rsidR="005F1BDD" w:rsidRPr="005E0319" w:rsidRDefault="005F1BDD" w:rsidP="005F1BDD">
      <w:pPr>
        <w:spacing w:line="560" w:lineRule="exact"/>
        <w:ind w:leftChars="525" w:left="1910" w:hangingChars="203" w:hanging="650"/>
        <w:jc w:val="both"/>
        <w:rPr>
          <w:rFonts w:ascii="標楷體" w:eastAsia="標楷體" w:hAnsi="標楷體" w:hint="eastAsia"/>
          <w:color w:val="000000"/>
          <w:sz w:val="32"/>
          <w:szCs w:val="32"/>
        </w:rPr>
      </w:pPr>
      <w:bookmarkStart w:id="9" w:name="_Hlk159076482"/>
      <w:r w:rsidRPr="005E0319">
        <w:rPr>
          <w:rFonts w:ascii="標楷體" w:eastAsia="標楷體" w:hAnsi="標楷體" w:hint="eastAsia"/>
          <w:color w:val="000000"/>
          <w:sz w:val="32"/>
          <w:szCs w:val="32"/>
        </w:rPr>
        <w:t>一、以書面、傳真、口頭或其他電子資料傳輸方式，通知他方雇主共同協商解決或補救辦法。</w:t>
      </w:r>
      <w:bookmarkEnd w:id="9"/>
    </w:p>
    <w:p w14:paraId="687E8D90" w14:textId="77777777" w:rsidR="005F1BDD" w:rsidRPr="005E0319" w:rsidRDefault="005F1BDD" w:rsidP="005F1BDD">
      <w:pPr>
        <w:spacing w:line="560" w:lineRule="exact"/>
        <w:ind w:leftChars="525" w:left="1910" w:hangingChars="203" w:hanging="65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二、保護當事人之隱私及其他人格法益。</w:t>
      </w:r>
    </w:p>
    <w:p w14:paraId="5A09BF5A" w14:textId="77777777" w:rsidR="005F1BDD" w:rsidRPr="005E0319" w:rsidRDefault="005F1BDD" w:rsidP="005F1BDD">
      <w:pPr>
        <w:spacing w:line="560" w:lineRule="exact"/>
        <w:ind w:left="1264" w:hangingChars="395" w:hanging="1264"/>
        <w:jc w:val="both"/>
        <w:rPr>
          <w:rFonts w:ascii="標楷體" w:eastAsia="標楷體" w:hAnsi="標楷體"/>
          <w:color w:val="000000"/>
          <w:sz w:val="32"/>
          <w:szCs w:val="32"/>
        </w:rPr>
      </w:pPr>
      <w:r w:rsidRPr="005E0319">
        <w:rPr>
          <w:rFonts w:ascii="標楷體" w:eastAsia="標楷體" w:hAnsi="標楷體" w:hint="eastAsia"/>
          <w:color w:val="000000"/>
          <w:sz w:val="32"/>
          <w:szCs w:val="32"/>
        </w:rPr>
        <w:t xml:space="preserve">第 九 條　</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員工</w:t>
      </w:r>
      <w:r w:rsidRPr="005E0319">
        <w:rPr>
          <w:rFonts w:ascii="標楷體" w:eastAsia="標楷體" w:hAnsi="標楷體"/>
          <w:color w:val="000000"/>
          <w:sz w:val="32"/>
          <w:szCs w:val="32"/>
        </w:rPr>
        <w:t>於非</w:t>
      </w:r>
      <w:r w:rsidRPr="005E0319">
        <w:rPr>
          <w:rFonts w:ascii="標楷體" w:eastAsia="標楷體" w:hAnsi="標楷體" w:hint="eastAsia"/>
          <w:color w:val="000000"/>
          <w:sz w:val="32"/>
          <w:szCs w:val="32"/>
        </w:rPr>
        <w:t>本公司</w:t>
      </w:r>
      <w:r w:rsidRPr="005E0319">
        <w:rPr>
          <w:rFonts w:ascii="標楷體" w:eastAsia="標楷體" w:hAnsi="標楷體"/>
          <w:color w:val="000000"/>
          <w:sz w:val="32"/>
          <w:szCs w:val="32"/>
        </w:rPr>
        <w:t>所能支配、管理之工作場所工作者，</w:t>
      </w:r>
      <w:r w:rsidRPr="005E0319">
        <w:rPr>
          <w:rFonts w:ascii="標楷體" w:eastAsia="標楷體" w:hAnsi="標楷體" w:hint="eastAsia"/>
          <w:color w:val="000000"/>
          <w:sz w:val="32"/>
          <w:szCs w:val="32"/>
        </w:rPr>
        <w:t>本公司</w:t>
      </w:r>
      <w:r w:rsidRPr="005E0319">
        <w:rPr>
          <w:rFonts w:ascii="標楷體" w:eastAsia="標楷體" w:hAnsi="標楷體"/>
          <w:color w:val="000000"/>
          <w:sz w:val="32"/>
          <w:szCs w:val="32"/>
        </w:rPr>
        <w:t>應為工作環境性騷擾風險類型辨識、提供必要防護措施，並事前詳為告知</w:t>
      </w:r>
      <w:r w:rsidRPr="005E0319">
        <w:rPr>
          <w:rFonts w:ascii="標楷體" w:eastAsia="標楷體" w:hAnsi="標楷體" w:hint="eastAsia"/>
          <w:color w:val="000000"/>
          <w:sz w:val="32"/>
          <w:szCs w:val="32"/>
        </w:rPr>
        <w:t>員工</w:t>
      </w:r>
      <w:r w:rsidRPr="005E0319">
        <w:rPr>
          <w:rFonts w:ascii="標楷體" w:eastAsia="標楷體" w:hAnsi="標楷體"/>
          <w:color w:val="000000"/>
          <w:sz w:val="32"/>
          <w:szCs w:val="32"/>
        </w:rPr>
        <w:t>。</w:t>
      </w:r>
    </w:p>
    <w:p w14:paraId="42FECB11" w14:textId="77777777" w:rsidR="005F1BDD" w:rsidRPr="005E0319" w:rsidRDefault="005F1BDD" w:rsidP="005F1BDD">
      <w:pPr>
        <w:spacing w:line="560" w:lineRule="exact"/>
        <w:ind w:leftChars="526" w:left="1262" w:firstLineChars="200" w:firstLine="64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本公司知悉員工間發生適用性騷擾防治法或跟蹤騷擾防制法之性騷擾事件時，將注意其工作場所性騷擾風險，適時預防及提供相關協助措施。</w:t>
      </w:r>
    </w:p>
    <w:p w14:paraId="43C1302E" w14:textId="77777777" w:rsidR="005F1BDD" w:rsidRPr="005E0319" w:rsidRDefault="005F1BDD" w:rsidP="005F1BDD">
      <w:pPr>
        <w:spacing w:line="560" w:lineRule="exact"/>
        <w:ind w:left="1296" w:hangingChars="405" w:hanging="1296"/>
        <w:jc w:val="both"/>
        <w:rPr>
          <w:rFonts w:ascii="標楷體" w:eastAsia="標楷體" w:hAnsi="標楷體"/>
          <w:color w:val="000000"/>
          <w:sz w:val="32"/>
          <w:szCs w:val="32"/>
        </w:rPr>
      </w:pPr>
      <w:r w:rsidRPr="005E0319">
        <w:rPr>
          <w:rFonts w:ascii="標楷體" w:eastAsia="標楷體" w:hAnsi="標楷體" w:hint="eastAsia"/>
          <w:color w:val="000000"/>
          <w:sz w:val="32"/>
          <w:szCs w:val="32"/>
        </w:rPr>
        <w:t>第 十 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本公司將以保密方式處理性騷擾之申訴及作成決議，確保雙方當事人之隱私及其他人格法益，並使申訴人免於遭受任何報復或其他不利之待遇。</w:t>
      </w:r>
    </w:p>
    <w:p w14:paraId="656228DA" w14:textId="77777777" w:rsidR="005F1BDD" w:rsidRPr="005E0319" w:rsidRDefault="005F1BDD" w:rsidP="005F1BDD">
      <w:pPr>
        <w:spacing w:line="560" w:lineRule="exact"/>
        <w:ind w:leftChars="526" w:left="1262" w:firstLineChars="200" w:firstLine="640"/>
        <w:jc w:val="both"/>
        <w:rPr>
          <w:rFonts w:ascii="標楷體" w:eastAsia="標楷體" w:hAnsi="標楷體" w:hint="eastAsia"/>
          <w:color w:val="000000"/>
          <w:sz w:val="32"/>
          <w:szCs w:val="32"/>
        </w:rPr>
      </w:pPr>
      <w:bookmarkStart w:id="10" w:name="_Hlk159076508"/>
      <w:r w:rsidRPr="005E0319">
        <w:rPr>
          <w:rFonts w:ascii="標楷體" w:eastAsia="標楷體" w:hAnsi="標楷體" w:hint="eastAsia"/>
          <w:color w:val="000000"/>
          <w:sz w:val="32"/>
          <w:szCs w:val="32"/>
        </w:rPr>
        <w:t>本公司為處理性騷擾申訴案件，設性騷擾申訴處理單位，並置成員</w:t>
      </w:r>
      <w:r w:rsidRPr="005E0319">
        <w:rPr>
          <w:rFonts w:ascii="標楷體" w:eastAsia="標楷體" w:hAnsi="標楷體" w:hint="eastAsia"/>
          <w:b/>
          <w:bCs/>
          <w:color w:val="000000"/>
          <w:sz w:val="32"/>
          <w:szCs w:val="32"/>
        </w:rPr>
        <w:t>○</w:t>
      </w:r>
      <w:r w:rsidRPr="005E0319">
        <w:rPr>
          <w:rFonts w:ascii="標楷體" w:eastAsia="標楷體" w:hAnsi="標楷體" w:hint="eastAsia"/>
          <w:color w:val="000000"/>
          <w:sz w:val="32"/>
          <w:szCs w:val="32"/>
        </w:rPr>
        <w:t>人(※建議三人以上為宜)，除人力資源部門主管為當然成員外，其餘成員由總經理就申訴個案指定或選聘本公司在職員工擔任，其中應有具備性別意識之專業人士，且女性成員不得低於二分之一之比例。</w:t>
      </w:r>
      <w:bookmarkStart w:id="11" w:name="_Hlk159243553"/>
      <w:bookmarkEnd w:id="10"/>
      <w:r w:rsidRPr="005E0319">
        <w:rPr>
          <w:rFonts w:ascii="標楷體" w:eastAsia="標楷體" w:hAnsi="標楷體" w:hint="eastAsia"/>
          <w:color w:val="000000"/>
          <w:sz w:val="32"/>
          <w:szCs w:val="32"/>
        </w:rPr>
        <w:t>(※前</w:t>
      </w:r>
      <w:bookmarkStart w:id="12" w:name="_Hlk159243918"/>
      <w:r w:rsidRPr="005E0319">
        <w:rPr>
          <w:rFonts w:ascii="標楷體" w:eastAsia="標楷體" w:hAnsi="標楷體" w:hint="eastAsia"/>
          <w:color w:val="000000"/>
          <w:sz w:val="32"/>
          <w:szCs w:val="32"/>
        </w:rPr>
        <w:t>述</w:t>
      </w:r>
      <w:bookmarkEnd w:id="12"/>
      <w:r w:rsidRPr="005E0319">
        <w:rPr>
          <w:rFonts w:ascii="標楷體" w:eastAsia="標楷體" w:hAnsi="標楷體" w:hint="eastAsia"/>
          <w:color w:val="000000"/>
          <w:sz w:val="32"/>
          <w:szCs w:val="32"/>
        </w:rPr>
        <w:t>之專業人士，貴公司如有遴選外部人士之需要，得</w:t>
      </w:r>
      <w:r w:rsidR="00B40D27" w:rsidRPr="008C0223">
        <w:rPr>
          <w:rFonts w:ascii="標楷體" w:eastAsia="標楷體" w:hAnsi="標楷體" w:hint="eastAsia"/>
          <w:sz w:val="32"/>
          <w:szCs w:val="32"/>
        </w:rPr>
        <w:t>自行洽詢或</w:t>
      </w:r>
      <w:r w:rsidRPr="005E0319">
        <w:rPr>
          <w:rFonts w:ascii="標楷體" w:eastAsia="標楷體" w:hAnsi="標楷體" w:hint="eastAsia"/>
          <w:color w:val="000000"/>
          <w:sz w:val="32"/>
          <w:szCs w:val="32"/>
        </w:rPr>
        <w:t>自勞動部建立之工作場所性騷擾調查專業人才資料庫遴選之。)</w:t>
      </w:r>
      <w:bookmarkEnd w:id="11"/>
    </w:p>
    <w:p w14:paraId="01C632BA" w14:textId="77777777" w:rsidR="005F1BDD" w:rsidRPr="005E0319" w:rsidRDefault="005F1BDD" w:rsidP="005F1BDD">
      <w:pPr>
        <w:spacing w:line="560" w:lineRule="exact"/>
        <w:ind w:leftChars="526" w:left="1262" w:firstLineChars="200" w:firstLine="640"/>
        <w:jc w:val="both"/>
        <w:rPr>
          <w:rFonts w:ascii="標楷體" w:eastAsia="標楷體" w:hAnsi="標楷體" w:hint="eastAsia"/>
          <w:color w:val="000000"/>
          <w:sz w:val="32"/>
          <w:szCs w:val="32"/>
        </w:rPr>
      </w:pPr>
      <w:bookmarkStart w:id="13" w:name="_Hlk159076522"/>
      <w:r w:rsidRPr="005E0319">
        <w:rPr>
          <w:rFonts w:ascii="標楷體" w:eastAsia="標楷體" w:hAnsi="標楷體" w:hint="eastAsia"/>
          <w:color w:val="000000"/>
          <w:sz w:val="32"/>
          <w:szCs w:val="32"/>
        </w:rPr>
        <w:t>申訴處理單位得由總經理指定其中</w:t>
      </w:r>
      <w:proofErr w:type="gramStart"/>
      <w:r w:rsidRPr="005E0319">
        <w:rPr>
          <w:rFonts w:ascii="標楷體" w:eastAsia="標楷體" w:hAnsi="標楷體" w:hint="eastAsia"/>
          <w:color w:val="000000"/>
          <w:sz w:val="32"/>
          <w:szCs w:val="32"/>
        </w:rPr>
        <w:t>一</w:t>
      </w:r>
      <w:proofErr w:type="gramEnd"/>
      <w:r w:rsidRPr="005E0319">
        <w:rPr>
          <w:rFonts w:ascii="標楷體" w:eastAsia="標楷體" w:hAnsi="標楷體" w:hint="eastAsia"/>
          <w:color w:val="000000"/>
          <w:sz w:val="32"/>
          <w:szCs w:val="32"/>
        </w:rPr>
        <w:t>人為召集人，並為會議主席；主席因故無法主持會議者，得另指定其他成員代理之。</w:t>
      </w:r>
      <w:bookmarkEnd w:id="13"/>
    </w:p>
    <w:p w14:paraId="2B94C2E4" w14:textId="77777777" w:rsidR="005F1BDD" w:rsidRPr="008C0223" w:rsidRDefault="00B40D27" w:rsidP="00B40D27">
      <w:pPr>
        <w:spacing w:line="560" w:lineRule="exact"/>
        <w:ind w:leftChars="540" w:left="1296" w:firstLineChars="203" w:firstLine="650"/>
        <w:jc w:val="both"/>
        <w:rPr>
          <w:rFonts w:ascii="標楷體" w:eastAsia="標楷體" w:hAnsi="標楷體" w:hint="eastAsia"/>
          <w:sz w:val="32"/>
          <w:szCs w:val="32"/>
        </w:rPr>
      </w:pPr>
      <w:r w:rsidRPr="005E0319">
        <w:rPr>
          <w:rFonts w:ascii="標楷體" w:eastAsia="標楷體" w:hAnsi="標楷體"/>
          <w:color w:val="000000"/>
          <w:sz w:val="32"/>
          <w:szCs w:val="32"/>
        </w:rPr>
        <w:lastRenderedPageBreak/>
        <w:t>派遣勞工如遭受</w:t>
      </w:r>
      <w:r w:rsidRPr="005E0319">
        <w:rPr>
          <w:rFonts w:ascii="標楷體" w:eastAsia="標楷體" w:hAnsi="標楷體" w:hint="eastAsia"/>
          <w:color w:val="000000"/>
          <w:sz w:val="32"/>
          <w:szCs w:val="32"/>
        </w:rPr>
        <w:t>本公司</w:t>
      </w:r>
      <w:r w:rsidRPr="008C0223">
        <w:rPr>
          <w:rFonts w:ascii="標楷體" w:eastAsia="標楷體" w:hAnsi="標楷體" w:hint="eastAsia"/>
          <w:sz w:val="32"/>
          <w:szCs w:val="32"/>
        </w:rPr>
        <w:t>員工</w:t>
      </w:r>
      <w:r w:rsidRPr="008C0223">
        <w:rPr>
          <w:rFonts w:ascii="標楷體" w:eastAsia="標楷體" w:hAnsi="標楷體"/>
          <w:sz w:val="32"/>
          <w:szCs w:val="32"/>
        </w:rPr>
        <w:t>性騷擾，</w:t>
      </w:r>
      <w:r w:rsidRPr="008C0223">
        <w:rPr>
          <w:rFonts w:ascii="標楷體" w:eastAsia="標楷體" w:hAnsi="標楷體" w:hint="eastAsia"/>
          <w:sz w:val="32"/>
          <w:szCs w:val="32"/>
        </w:rPr>
        <w:t>或於本公司遭受不同派遣事業單位之派遣勞工性騷擾，本公司將</w:t>
      </w:r>
      <w:r w:rsidRPr="008C0223">
        <w:rPr>
          <w:rFonts w:ascii="標楷體" w:eastAsia="標楷體" w:hAnsi="標楷體"/>
          <w:sz w:val="32"/>
          <w:szCs w:val="32"/>
        </w:rPr>
        <w:t>受理申訴並</w:t>
      </w:r>
      <w:r w:rsidRPr="008C0223">
        <w:rPr>
          <w:rFonts w:ascii="標楷體" w:eastAsia="標楷體" w:hAnsi="標楷體" w:hint="eastAsia"/>
          <w:sz w:val="32"/>
          <w:szCs w:val="32"/>
        </w:rPr>
        <w:t>通知</w:t>
      </w:r>
      <w:r w:rsidRPr="008C0223">
        <w:rPr>
          <w:rFonts w:ascii="標楷體" w:eastAsia="標楷體" w:hAnsi="標楷體"/>
          <w:sz w:val="32"/>
          <w:szCs w:val="32"/>
        </w:rPr>
        <w:t>派遣事業單位共同</w:t>
      </w:r>
      <w:r w:rsidRPr="008C0223">
        <w:rPr>
          <w:rFonts w:ascii="標楷體" w:eastAsia="標楷體" w:hAnsi="標楷體" w:hint="eastAsia"/>
          <w:sz w:val="32"/>
          <w:szCs w:val="32"/>
        </w:rPr>
        <w:t>調查；如派遣勞工</w:t>
      </w:r>
      <w:proofErr w:type="gramStart"/>
      <w:r w:rsidRPr="008C0223">
        <w:rPr>
          <w:rFonts w:ascii="標楷體" w:eastAsia="標楷體" w:hAnsi="標楷體" w:hint="eastAsia"/>
          <w:sz w:val="32"/>
          <w:szCs w:val="32"/>
        </w:rPr>
        <w:t>逕</w:t>
      </w:r>
      <w:proofErr w:type="gramEnd"/>
      <w:r w:rsidRPr="008C0223">
        <w:rPr>
          <w:rFonts w:ascii="標楷體" w:eastAsia="標楷體" w:hAnsi="標楷體" w:hint="eastAsia"/>
          <w:sz w:val="32"/>
          <w:szCs w:val="32"/>
        </w:rPr>
        <w:t>向所屬派遣事業單位申訴，本公司於接獲派遣事業單位通知後將與其共同調查。（※貴公司與派遣事業單位共同組成之申訴處理單位，仍應符合工作場所性騷擾防治措施準則相關規定）</w:t>
      </w:r>
    </w:p>
    <w:p w14:paraId="05057CF3" w14:textId="77777777" w:rsidR="005F1BDD" w:rsidRPr="005E0319" w:rsidRDefault="005F1BDD" w:rsidP="005F1BDD">
      <w:pPr>
        <w:spacing w:line="560" w:lineRule="exact"/>
        <w:ind w:left="1296" w:hangingChars="405" w:hanging="1296"/>
        <w:jc w:val="both"/>
        <w:rPr>
          <w:rFonts w:ascii="標楷體" w:eastAsia="標楷體" w:hAnsi="標楷體" w:hint="eastAsia"/>
          <w:color w:val="000000"/>
          <w:sz w:val="32"/>
          <w:szCs w:val="32"/>
        </w:rPr>
      </w:pPr>
      <w:r w:rsidRPr="008C0223">
        <w:rPr>
          <w:rFonts w:ascii="標楷體" w:eastAsia="標楷體" w:hAnsi="標楷體" w:hint="eastAsia"/>
          <w:sz w:val="32"/>
          <w:szCs w:val="32"/>
        </w:rPr>
        <w:t>第十一條　　性騷擾之被申訴人為本公司最高負責人時，本公司員工、派遣勞工或求職者除可依本公司內</w:t>
      </w:r>
      <w:r w:rsidRPr="005E0319">
        <w:rPr>
          <w:rFonts w:ascii="標楷體" w:eastAsia="標楷體" w:hAnsi="標楷體" w:hint="eastAsia"/>
          <w:color w:val="000000"/>
          <w:sz w:val="32"/>
          <w:szCs w:val="32"/>
        </w:rPr>
        <w:t>部管道申訴外，亦得依性別平等工作法第三十二條之一第一項第一款規定，</w:t>
      </w:r>
      <w:proofErr w:type="gramStart"/>
      <w:r w:rsidRPr="005E0319">
        <w:rPr>
          <w:rFonts w:ascii="標楷體" w:eastAsia="標楷體" w:hAnsi="標楷體" w:hint="eastAsia"/>
          <w:color w:val="000000"/>
          <w:sz w:val="32"/>
          <w:szCs w:val="32"/>
        </w:rPr>
        <w:t>逕</w:t>
      </w:r>
      <w:proofErr w:type="gramEnd"/>
      <w:r w:rsidRPr="005E0319">
        <w:rPr>
          <w:rFonts w:ascii="標楷體" w:eastAsia="標楷體" w:hAnsi="標楷體" w:hint="eastAsia"/>
          <w:color w:val="000000"/>
          <w:sz w:val="32"/>
          <w:szCs w:val="32"/>
        </w:rPr>
        <w:t>向地方主管機關提起申訴。</w:t>
      </w:r>
    </w:p>
    <w:p w14:paraId="3E9731C5" w14:textId="77777777" w:rsidR="005F1BDD" w:rsidRPr="005E0319" w:rsidRDefault="005F1BDD" w:rsidP="005F1BDD">
      <w:pPr>
        <w:spacing w:line="560" w:lineRule="exact"/>
        <w:ind w:left="1296" w:hangingChars="405" w:hanging="129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第十二條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性騷擾之申訴，得以言詞、電子郵件或書面提出申訴。以言詞或電子郵件為之者，受理之人員或單位應作成紀錄，並向申訴人朗讀或使閱覽，確認其內容無誤。</w:t>
      </w:r>
    </w:p>
    <w:p w14:paraId="495D34F2" w14:textId="77777777" w:rsidR="005F1BDD" w:rsidRPr="005E0319" w:rsidRDefault="005F1BDD" w:rsidP="005F1BDD">
      <w:pPr>
        <w:spacing w:line="560" w:lineRule="exact"/>
        <w:ind w:leftChars="526" w:left="1262" w:firstLineChars="200" w:firstLine="64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前項書面、言詞或電子郵件作成之紀錄，應由申訴人簽名或簽章，並載明下列事項：</w:t>
      </w:r>
    </w:p>
    <w:p w14:paraId="17C514B6" w14:textId="77777777" w:rsidR="005F1BDD" w:rsidRPr="005E0319" w:rsidRDefault="005F1BDD" w:rsidP="005F1BDD">
      <w:pPr>
        <w:spacing w:line="560" w:lineRule="exact"/>
        <w:ind w:leftChars="525" w:left="1910" w:hangingChars="203" w:hanging="65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一、申訴人姓名、服務單位及職稱、住居所、聯絡電話、申訴日期。</w:t>
      </w:r>
    </w:p>
    <w:p w14:paraId="7EB85A10" w14:textId="77777777" w:rsidR="005F1BDD" w:rsidRPr="005E0319" w:rsidRDefault="005F1BDD" w:rsidP="005F1BDD">
      <w:pPr>
        <w:spacing w:line="560" w:lineRule="exact"/>
        <w:ind w:leftChars="525" w:left="1910" w:hangingChars="203" w:hanging="65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二、有法定代理人或委任代理人者，其姓名、住居所、聯絡電話；委任者，應檢附委任書。</w:t>
      </w:r>
    </w:p>
    <w:p w14:paraId="016410C0" w14:textId="77777777" w:rsidR="005F1BDD" w:rsidRPr="005E0319" w:rsidRDefault="005F1BDD" w:rsidP="005F1BDD">
      <w:pPr>
        <w:spacing w:line="560" w:lineRule="exact"/>
        <w:ind w:leftChars="525" w:left="1910" w:hangingChars="203" w:hanging="650"/>
        <w:jc w:val="both"/>
        <w:rPr>
          <w:rFonts w:ascii="標楷體" w:eastAsia="標楷體" w:hAnsi="標楷體"/>
          <w:color w:val="000000"/>
          <w:sz w:val="32"/>
          <w:szCs w:val="32"/>
        </w:rPr>
      </w:pPr>
      <w:r w:rsidRPr="005E0319">
        <w:rPr>
          <w:rFonts w:ascii="標楷體" w:eastAsia="標楷體" w:hAnsi="標楷體" w:hint="eastAsia"/>
          <w:color w:val="000000"/>
          <w:sz w:val="32"/>
          <w:szCs w:val="32"/>
        </w:rPr>
        <w:t>三、申訴之事實內容及相關證據。</w:t>
      </w:r>
    </w:p>
    <w:p w14:paraId="76E34FD1" w14:textId="77777777" w:rsidR="005F1BDD" w:rsidRPr="005E0319" w:rsidRDefault="005F1BDD" w:rsidP="005F1BDD">
      <w:pPr>
        <w:spacing w:line="560" w:lineRule="exact"/>
        <w:ind w:leftChars="526" w:left="1262" w:firstLineChars="200" w:firstLine="640"/>
        <w:jc w:val="both"/>
        <w:rPr>
          <w:rFonts w:ascii="標楷體" w:eastAsia="標楷體" w:hAnsi="標楷體"/>
          <w:color w:val="000000"/>
          <w:sz w:val="32"/>
          <w:szCs w:val="32"/>
        </w:rPr>
      </w:pPr>
      <w:r w:rsidRPr="005E0319">
        <w:rPr>
          <w:rFonts w:ascii="標楷體" w:eastAsia="標楷體" w:hAnsi="標楷體" w:hint="eastAsia"/>
          <w:color w:val="000000"/>
          <w:sz w:val="32"/>
          <w:szCs w:val="32"/>
        </w:rPr>
        <w:t>本公司於接獲第一項申訴時，將按勞動部規定之內容及方式，通知地方主管機關。</w:t>
      </w:r>
    </w:p>
    <w:p w14:paraId="0979FC5E" w14:textId="77777777" w:rsidR="005F1BDD" w:rsidRPr="005E0319" w:rsidRDefault="005F1BDD" w:rsidP="005F1BDD">
      <w:pPr>
        <w:spacing w:line="560" w:lineRule="exact"/>
        <w:ind w:left="1328" w:hangingChars="415" w:hanging="1328"/>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 xml:space="preserve">第十三條　</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申訴人向本公司提出性騷擾之申訴時，得於本公司決議通知書送達前，以書面撤回其申訴；申訴經撤回者，不得就同一事由再為申訴。但申訴人撤回申訴後，同一事由</w:t>
      </w:r>
      <w:r w:rsidRPr="005E0319">
        <w:rPr>
          <w:rFonts w:ascii="標楷體" w:eastAsia="標楷體" w:hAnsi="標楷體" w:hint="eastAsia"/>
          <w:color w:val="000000"/>
          <w:sz w:val="32"/>
          <w:szCs w:val="32"/>
        </w:rPr>
        <w:lastRenderedPageBreak/>
        <w:t>如發生新事實或發現新證據，仍得再提出申訴。</w:t>
      </w:r>
    </w:p>
    <w:p w14:paraId="27D34F55" w14:textId="77777777" w:rsidR="005F1BDD" w:rsidRPr="005E0319" w:rsidRDefault="005F1BDD" w:rsidP="005F1BDD">
      <w:pPr>
        <w:spacing w:line="560" w:lineRule="exact"/>
        <w:ind w:left="1296" w:hangingChars="405" w:hanging="1296"/>
        <w:jc w:val="both"/>
        <w:rPr>
          <w:rFonts w:ascii="標楷體" w:eastAsia="標楷體" w:hAnsi="標楷體"/>
          <w:color w:val="000000"/>
          <w:sz w:val="32"/>
          <w:szCs w:val="32"/>
        </w:rPr>
      </w:pPr>
      <w:r w:rsidRPr="005E0319">
        <w:rPr>
          <w:rFonts w:ascii="標楷體" w:eastAsia="標楷體" w:hAnsi="標楷體" w:hint="eastAsia"/>
          <w:color w:val="000000"/>
          <w:sz w:val="32"/>
          <w:szCs w:val="32"/>
        </w:rPr>
        <w:t>第十四條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本公司接獲申訴後，將秉持客觀、公正、專業之原則進行調查，調查過程應保護當事人之隱私及其他人格法益。</w:t>
      </w:r>
    </w:p>
    <w:p w14:paraId="709737A8" w14:textId="77777777" w:rsidR="005F1BDD" w:rsidRPr="005E0319" w:rsidRDefault="005F1BDD" w:rsidP="005F1BDD">
      <w:pPr>
        <w:spacing w:line="560" w:lineRule="exact"/>
        <w:ind w:leftChars="526" w:left="1262" w:firstLineChars="200" w:firstLine="64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申訴處理單位調查之結果，其內容包括下列事項：</w:t>
      </w:r>
    </w:p>
    <w:p w14:paraId="743F28AE" w14:textId="77777777" w:rsidR="005F1BDD" w:rsidRPr="005E0319" w:rsidRDefault="005F1BDD" w:rsidP="005F1BDD">
      <w:pPr>
        <w:spacing w:line="560" w:lineRule="exact"/>
        <w:ind w:leftChars="525" w:left="1910" w:hangingChars="203" w:hanging="65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 xml:space="preserve">一、性騷擾申訴事件之案由，包括當事人敘述。 </w:t>
      </w:r>
    </w:p>
    <w:p w14:paraId="360896C5" w14:textId="77777777" w:rsidR="005F1BDD" w:rsidRPr="005E0319" w:rsidRDefault="005F1BDD" w:rsidP="005F1BDD">
      <w:pPr>
        <w:spacing w:line="560" w:lineRule="exact"/>
        <w:ind w:leftChars="525" w:left="1910" w:hangingChars="203" w:hanging="65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 xml:space="preserve">二、調查訪談過程紀錄，包括日期及對象。 </w:t>
      </w:r>
    </w:p>
    <w:p w14:paraId="028CCB47" w14:textId="77777777" w:rsidR="005F1BDD" w:rsidRPr="005E0319" w:rsidRDefault="005F1BDD" w:rsidP="005F1BDD">
      <w:pPr>
        <w:spacing w:line="560" w:lineRule="exact"/>
        <w:ind w:leftChars="525" w:left="1910" w:hangingChars="203" w:hanging="65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 xml:space="preserve">三、事實認定及理由。 </w:t>
      </w:r>
    </w:p>
    <w:p w14:paraId="6E5F0FBF" w14:textId="77777777" w:rsidR="005F1BDD" w:rsidRPr="005E0319" w:rsidRDefault="005F1BDD" w:rsidP="005F1BDD">
      <w:pPr>
        <w:spacing w:line="560" w:lineRule="exact"/>
        <w:ind w:leftChars="525" w:left="1910" w:hangingChars="203" w:hanging="650"/>
        <w:jc w:val="both"/>
        <w:rPr>
          <w:rFonts w:ascii="標楷體" w:eastAsia="標楷體" w:hAnsi="標楷體"/>
          <w:color w:val="000000"/>
          <w:sz w:val="32"/>
          <w:szCs w:val="32"/>
        </w:rPr>
      </w:pPr>
      <w:r w:rsidRPr="005E0319">
        <w:rPr>
          <w:rFonts w:ascii="標楷體" w:eastAsia="標楷體" w:hAnsi="標楷體" w:hint="eastAsia"/>
          <w:color w:val="000000"/>
          <w:sz w:val="32"/>
          <w:szCs w:val="32"/>
        </w:rPr>
        <w:t>四、處理建議。</w:t>
      </w:r>
    </w:p>
    <w:p w14:paraId="4FEC11FE" w14:textId="77777777" w:rsidR="005F1BDD" w:rsidRPr="005E0319" w:rsidRDefault="005F1BDD" w:rsidP="005F1BDD">
      <w:pPr>
        <w:spacing w:line="560" w:lineRule="exact"/>
        <w:ind w:leftChars="17" w:left="1289" w:hangingChars="390" w:hanging="1248"/>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第十五條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參與性騷擾申訴事件之處理、調查及決議人員，應保護當事人與受邀協助調查之個人隱私，及其他人格法益；對其姓名或其他足以辨識身分之資料，除有調查之必要或基於公共安全之考量外，應予保密</w:t>
      </w:r>
      <w:bookmarkStart w:id="14" w:name="_Hlk159076738"/>
      <w:r w:rsidRPr="005E0319">
        <w:rPr>
          <w:rFonts w:ascii="標楷體" w:eastAsia="標楷體" w:hAnsi="標楷體" w:hint="eastAsia"/>
          <w:color w:val="000000"/>
          <w:sz w:val="32"/>
          <w:szCs w:val="32"/>
        </w:rPr>
        <w:t>，且</w:t>
      </w:r>
      <w:bookmarkEnd w:id="14"/>
      <w:r w:rsidRPr="005E0319">
        <w:rPr>
          <w:rFonts w:ascii="標楷體" w:eastAsia="標楷體" w:hAnsi="標楷體" w:hint="eastAsia"/>
          <w:color w:val="000000"/>
          <w:sz w:val="32"/>
          <w:szCs w:val="32"/>
        </w:rPr>
        <w:t>不得偽造、變造、湮滅或隱匿工作場所性騷擾事件之證據。</w:t>
      </w:r>
    </w:p>
    <w:p w14:paraId="2E7B1491" w14:textId="77777777" w:rsidR="005F1BDD" w:rsidRPr="005E0319" w:rsidRDefault="005F1BDD" w:rsidP="005F1BDD">
      <w:pPr>
        <w:spacing w:line="560" w:lineRule="exact"/>
        <w:ind w:leftChars="526" w:left="1262" w:firstLineChars="200" w:firstLine="640"/>
        <w:jc w:val="both"/>
        <w:rPr>
          <w:rFonts w:ascii="標楷體" w:eastAsia="標楷體" w:hAnsi="標楷體"/>
          <w:color w:val="000000"/>
          <w:sz w:val="32"/>
          <w:szCs w:val="32"/>
        </w:rPr>
      </w:pPr>
      <w:bookmarkStart w:id="15" w:name="_Hlk159076746"/>
      <w:r w:rsidRPr="005E0319">
        <w:rPr>
          <w:rFonts w:ascii="標楷體" w:eastAsia="標楷體" w:hAnsi="標楷體" w:hint="eastAsia"/>
          <w:color w:val="000000"/>
          <w:sz w:val="32"/>
          <w:szCs w:val="32"/>
        </w:rPr>
        <w:t>違反前項規定者，召集人將終止其參與該性騷擾申訴事件，本公司並得視其情節依相關規定予以懲處及追究相關責任，並解除其選、聘任</w:t>
      </w:r>
      <w:bookmarkEnd w:id="15"/>
      <w:r w:rsidRPr="005E0319">
        <w:rPr>
          <w:rFonts w:ascii="標楷體" w:eastAsia="標楷體" w:hAnsi="標楷體" w:hint="eastAsia"/>
          <w:color w:val="000000"/>
          <w:sz w:val="32"/>
          <w:szCs w:val="32"/>
        </w:rPr>
        <w:t>。</w:t>
      </w:r>
    </w:p>
    <w:p w14:paraId="42D0C99B" w14:textId="77777777" w:rsidR="005F1BDD" w:rsidRPr="005E0319" w:rsidRDefault="005F1BDD" w:rsidP="005F1BDD">
      <w:pPr>
        <w:spacing w:line="560" w:lineRule="exact"/>
        <w:ind w:leftChars="-17" w:left="1300" w:hangingChars="419" w:hanging="1341"/>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第十六條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參與性騷擾申訴事件之處理、調查及決議人員，其本人為申訴人、被申訴人，或與申訴人、被申訴人有配偶、前配偶、四親等內之血親、三親等內之姻親或家長、家屬關係者，應自行迴避。</w:t>
      </w:r>
    </w:p>
    <w:p w14:paraId="5ED30B5C" w14:textId="77777777" w:rsidR="005F1BDD" w:rsidRPr="005E0319" w:rsidRDefault="005F1BDD" w:rsidP="005F1BDD">
      <w:pPr>
        <w:spacing w:line="560" w:lineRule="exact"/>
        <w:ind w:leftChars="526" w:left="1262" w:firstLineChars="200" w:firstLine="640"/>
        <w:jc w:val="both"/>
        <w:rPr>
          <w:rFonts w:ascii="標楷體" w:eastAsia="標楷體" w:hAnsi="標楷體"/>
          <w:color w:val="000000"/>
          <w:sz w:val="32"/>
          <w:szCs w:val="32"/>
        </w:rPr>
      </w:pPr>
      <w:bookmarkStart w:id="16" w:name="_Hlk159076761"/>
      <w:r w:rsidRPr="005E0319">
        <w:rPr>
          <w:rFonts w:ascii="標楷體" w:eastAsia="標楷體" w:hAnsi="標楷體" w:hint="eastAsia"/>
          <w:color w:val="000000"/>
          <w:sz w:val="32"/>
          <w:szCs w:val="32"/>
        </w:rPr>
        <w:t>前項人員應自行迴避而</w:t>
      </w:r>
      <w:proofErr w:type="gramStart"/>
      <w:r w:rsidRPr="005E0319">
        <w:rPr>
          <w:rFonts w:ascii="標楷體" w:eastAsia="標楷體" w:hAnsi="標楷體" w:hint="eastAsia"/>
          <w:color w:val="000000"/>
          <w:sz w:val="32"/>
          <w:szCs w:val="32"/>
        </w:rPr>
        <w:t>不</w:t>
      </w:r>
      <w:proofErr w:type="gramEnd"/>
      <w:r w:rsidRPr="005E0319">
        <w:rPr>
          <w:rFonts w:ascii="標楷體" w:eastAsia="標楷體" w:hAnsi="標楷體" w:hint="eastAsia"/>
          <w:color w:val="000000"/>
          <w:sz w:val="32"/>
          <w:szCs w:val="32"/>
        </w:rPr>
        <w:t>迴避，或就同一申訴事件雖不具前項關係但因有其他具體事實，足認其執行職務有偏頗之虞，申訴人或被申訴人得以書面舉其原因及事實，向本公司申請令其迴避；被申請迴避之人員，對於該申請得提出意見書。</w:t>
      </w:r>
      <w:bookmarkEnd w:id="16"/>
    </w:p>
    <w:p w14:paraId="6167B045" w14:textId="77777777" w:rsidR="005F1BDD" w:rsidRPr="005E0319" w:rsidRDefault="005F1BDD" w:rsidP="005F1BDD">
      <w:pPr>
        <w:spacing w:line="560" w:lineRule="exact"/>
        <w:ind w:leftChars="526" w:left="1262" w:firstLineChars="200" w:firstLine="640"/>
        <w:jc w:val="both"/>
        <w:rPr>
          <w:rFonts w:ascii="標楷體" w:eastAsia="標楷體" w:hAnsi="標楷體" w:hint="eastAsia"/>
          <w:color w:val="000000"/>
          <w:sz w:val="32"/>
          <w:szCs w:val="32"/>
        </w:rPr>
      </w:pPr>
      <w:bookmarkStart w:id="17" w:name="_Hlk159076769"/>
      <w:r w:rsidRPr="005E0319">
        <w:rPr>
          <w:rFonts w:ascii="標楷體" w:eastAsia="標楷體" w:hAnsi="標楷體" w:hint="eastAsia"/>
          <w:color w:val="000000"/>
          <w:sz w:val="32"/>
          <w:szCs w:val="32"/>
        </w:rPr>
        <w:lastRenderedPageBreak/>
        <w:t>被申請迴避之人員在本公司就該申請事件為准許或駁回之決定前，應停止處理、調查或決議工作。但有急迫情形，仍得為必要處置。</w:t>
      </w:r>
      <w:bookmarkEnd w:id="17"/>
    </w:p>
    <w:p w14:paraId="61E23DD3" w14:textId="77777777" w:rsidR="005F1BDD" w:rsidRPr="005E0319" w:rsidRDefault="005F1BDD" w:rsidP="005F1BDD">
      <w:pPr>
        <w:spacing w:line="560" w:lineRule="exact"/>
        <w:ind w:leftChars="526" w:left="1262" w:firstLineChars="200" w:firstLine="640"/>
        <w:jc w:val="both"/>
        <w:rPr>
          <w:rFonts w:ascii="標楷體" w:eastAsia="標楷體" w:hAnsi="標楷體" w:hint="eastAsia"/>
          <w:color w:val="000000"/>
          <w:sz w:val="32"/>
          <w:szCs w:val="32"/>
        </w:rPr>
      </w:pPr>
      <w:bookmarkStart w:id="18" w:name="_Hlk159076775"/>
      <w:r w:rsidRPr="005E0319">
        <w:rPr>
          <w:rFonts w:ascii="標楷體" w:eastAsia="標楷體" w:hAnsi="標楷體" w:hint="eastAsia"/>
          <w:color w:val="000000"/>
          <w:sz w:val="32"/>
          <w:szCs w:val="32"/>
        </w:rPr>
        <w:t>第一項人員應自行迴避而</w:t>
      </w:r>
      <w:proofErr w:type="gramStart"/>
      <w:r w:rsidRPr="005E0319">
        <w:rPr>
          <w:rFonts w:ascii="標楷體" w:eastAsia="標楷體" w:hAnsi="標楷體" w:hint="eastAsia"/>
          <w:color w:val="000000"/>
          <w:sz w:val="32"/>
          <w:szCs w:val="32"/>
        </w:rPr>
        <w:t>不</w:t>
      </w:r>
      <w:proofErr w:type="gramEnd"/>
      <w:r w:rsidRPr="005E0319">
        <w:rPr>
          <w:rFonts w:ascii="標楷體" w:eastAsia="標楷體" w:hAnsi="標楷體" w:hint="eastAsia"/>
          <w:color w:val="000000"/>
          <w:sz w:val="32"/>
          <w:szCs w:val="32"/>
        </w:rPr>
        <w:t>迴避，而未經申訴人或被申訴人申請迴避者，由本公司命其迴避。</w:t>
      </w:r>
      <w:bookmarkEnd w:id="18"/>
    </w:p>
    <w:p w14:paraId="3F6AC409" w14:textId="77777777" w:rsidR="005F1BDD" w:rsidRPr="005E0319" w:rsidRDefault="005F1BDD" w:rsidP="005F1BDD">
      <w:pPr>
        <w:spacing w:line="560" w:lineRule="exact"/>
        <w:ind w:left="1296" w:hangingChars="405" w:hanging="1296"/>
        <w:jc w:val="both"/>
        <w:rPr>
          <w:rFonts w:ascii="標楷體" w:eastAsia="標楷體" w:hAnsi="標楷體"/>
          <w:color w:val="000000"/>
          <w:sz w:val="32"/>
          <w:szCs w:val="32"/>
        </w:rPr>
      </w:pPr>
      <w:r w:rsidRPr="005E0319">
        <w:rPr>
          <w:rFonts w:ascii="標楷體" w:eastAsia="標楷體" w:hAnsi="標楷體" w:hint="eastAsia"/>
          <w:color w:val="000000"/>
          <w:sz w:val="32"/>
          <w:szCs w:val="32"/>
        </w:rPr>
        <w:t>第十七條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申訴處理單位應有成員半數以上出席始得開會，並應有半數以上之出席成員之同意始得作成決議，可否同數時取決於主席。</w:t>
      </w:r>
    </w:p>
    <w:p w14:paraId="7DEF54D3" w14:textId="77777777" w:rsidR="005F1BDD" w:rsidRPr="005E0319" w:rsidRDefault="005F1BDD" w:rsidP="005F1BDD">
      <w:pPr>
        <w:spacing w:line="560" w:lineRule="exact"/>
        <w:ind w:leftChars="526" w:left="1262" w:firstLineChars="200" w:firstLine="64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申訴處理單位召開會議時，得通知當事人及關係人到場說明，給予當事人充分陳述意見及答辯機會，除有詢問當事人之必要外，應避免重複詢問，並得邀請具相關學識經驗者協助。</w:t>
      </w:r>
    </w:p>
    <w:p w14:paraId="61960E66" w14:textId="77777777" w:rsidR="005F1BDD" w:rsidRPr="005E0319" w:rsidRDefault="005F1BDD" w:rsidP="005F1BDD">
      <w:pPr>
        <w:spacing w:line="560" w:lineRule="exact"/>
        <w:ind w:leftChars="526" w:left="1262" w:firstLineChars="200" w:firstLine="640"/>
        <w:jc w:val="both"/>
        <w:rPr>
          <w:rFonts w:ascii="標楷體" w:eastAsia="標楷體" w:hAnsi="標楷體" w:hint="eastAsia"/>
          <w:color w:val="000000"/>
          <w:sz w:val="32"/>
          <w:szCs w:val="32"/>
        </w:rPr>
      </w:pPr>
      <w:bookmarkStart w:id="19" w:name="_Hlk158046632"/>
      <w:r w:rsidRPr="005E0319">
        <w:rPr>
          <w:rFonts w:ascii="標楷體" w:eastAsia="標楷體" w:hAnsi="標楷體" w:hint="eastAsia"/>
          <w:color w:val="000000"/>
          <w:sz w:val="32"/>
          <w:szCs w:val="32"/>
        </w:rPr>
        <w:t>申訴處理單位</w:t>
      </w:r>
      <w:proofErr w:type="gramStart"/>
      <w:r w:rsidRPr="005E0319">
        <w:rPr>
          <w:rFonts w:ascii="標楷體" w:eastAsia="標楷體" w:hAnsi="標楷體"/>
          <w:color w:val="000000"/>
          <w:sz w:val="32"/>
          <w:szCs w:val="32"/>
        </w:rPr>
        <w:t>應</w:t>
      </w:r>
      <w:r w:rsidRPr="005E0319">
        <w:rPr>
          <w:rFonts w:ascii="標楷體" w:eastAsia="標楷體" w:hAnsi="標楷體" w:hint="eastAsia"/>
          <w:color w:val="000000"/>
          <w:sz w:val="32"/>
          <w:szCs w:val="32"/>
        </w:rPr>
        <w:t>為附理由</w:t>
      </w:r>
      <w:proofErr w:type="gramEnd"/>
      <w:r w:rsidRPr="005E0319">
        <w:rPr>
          <w:rFonts w:ascii="標楷體" w:eastAsia="標楷體" w:hAnsi="標楷體" w:hint="eastAsia"/>
          <w:color w:val="000000"/>
          <w:sz w:val="32"/>
          <w:szCs w:val="32"/>
        </w:rPr>
        <w:t>之決議</w:t>
      </w:r>
      <w:bookmarkEnd w:id="19"/>
      <w:r w:rsidRPr="005E0319">
        <w:rPr>
          <w:rFonts w:ascii="標楷體" w:eastAsia="標楷體" w:hAnsi="標楷體" w:hint="eastAsia"/>
          <w:color w:val="000000"/>
          <w:sz w:val="32"/>
          <w:szCs w:val="32"/>
        </w:rPr>
        <w:t>，並得作成懲戒或其他處理之建議</w:t>
      </w:r>
      <w:bookmarkStart w:id="20" w:name="_Hlk159076809"/>
      <w:r w:rsidRPr="005E0319">
        <w:rPr>
          <w:rFonts w:ascii="標楷體" w:eastAsia="標楷體" w:hAnsi="標楷體" w:hint="eastAsia"/>
          <w:color w:val="000000"/>
          <w:sz w:val="32"/>
          <w:szCs w:val="32"/>
        </w:rPr>
        <w:t>；</w:t>
      </w:r>
      <w:bookmarkEnd w:id="20"/>
      <w:r w:rsidRPr="005E0319">
        <w:rPr>
          <w:rFonts w:ascii="標楷體" w:eastAsia="標楷體" w:hAnsi="標楷體" w:hint="eastAsia"/>
          <w:color w:val="000000"/>
          <w:sz w:val="32"/>
          <w:szCs w:val="32"/>
        </w:rPr>
        <w:t>其決議，應以書面通知申訴人及被申訴人。</w:t>
      </w:r>
    </w:p>
    <w:p w14:paraId="54B340AF" w14:textId="77777777" w:rsidR="005F1BDD" w:rsidRPr="005E0319" w:rsidRDefault="005F1BDD" w:rsidP="005F1BDD">
      <w:pPr>
        <w:spacing w:line="560" w:lineRule="exact"/>
        <w:ind w:left="1296" w:hangingChars="405" w:hanging="1296"/>
        <w:jc w:val="both"/>
        <w:rPr>
          <w:rFonts w:ascii="標楷體" w:eastAsia="標楷體" w:hAnsi="標楷體"/>
          <w:color w:val="000000"/>
          <w:sz w:val="32"/>
          <w:szCs w:val="32"/>
        </w:rPr>
      </w:pPr>
      <w:r w:rsidRPr="005E0319">
        <w:rPr>
          <w:rFonts w:ascii="標楷體" w:eastAsia="標楷體" w:hAnsi="標楷體" w:hint="eastAsia"/>
          <w:color w:val="000000"/>
          <w:sz w:val="32"/>
          <w:szCs w:val="32"/>
        </w:rPr>
        <w:t>第十八條</w:t>
      </w:r>
      <w:bookmarkStart w:id="21" w:name="_Hlk159076830"/>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本公司自接獲性騷擾申訴之翌日起二個月內結案；必要時，得延長一個月，並通知當事人。</w:t>
      </w:r>
      <w:bookmarkEnd w:id="21"/>
      <w:r w:rsidRPr="005E0319">
        <w:rPr>
          <w:rFonts w:ascii="標楷體" w:eastAsia="標楷體" w:hAnsi="標楷體" w:hint="eastAsia"/>
          <w:color w:val="000000"/>
          <w:sz w:val="32"/>
          <w:szCs w:val="32"/>
        </w:rPr>
        <w:t xml:space="preserve"> </w:t>
      </w:r>
    </w:p>
    <w:p w14:paraId="7BC56D69" w14:textId="77777777" w:rsidR="005F1BDD" w:rsidRPr="005E0319" w:rsidRDefault="005F1BDD" w:rsidP="005F1BDD">
      <w:pPr>
        <w:spacing w:line="560" w:lineRule="exact"/>
        <w:ind w:leftChars="526" w:left="1262" w:firstLineChars="200" w:firstLine="640"/>
        <w:jc w:val="both"/>
        <w:rPr>
          <w:rFonts w:ascii="標楷體" w:eastAsia="標楷體" w:hAnsi="標楷體" w:hint="eastAsia"/>
          <w:color w:val="000000"/>
          <w:sz w:val="32"/>
          <w:szCs w:val="32"/>
        </w:rPr>
      </w:pPr>
      <w:bookmarkStart w:id="22" w:name="_Hlk159076837"/>
      <w:r w:rsidRPr="005E0319">
        <w:rPr>
          <w:rFonts w:ascii="標楷體" w:eastAsia="標楷體" w:hAnsi="標楷體" w:hint="eastAsia"/>
          <w:color w:val="000000"/>
          <w:sz w:val="32"/>
          <w:szCs w:val="32"/>
        </w:rPr>
        <w:t>申訴人如認本公司未處理或不服本公司所為調查或懲戒結果，申訴人得依性別平等工作法第三十二條之</w:t>
      </w:r>
      <w:proofErr w:type="gramStart"/>
      <w:r w:rsidRPr="005E0319">
        <w:rPr>
          <w:rFonts w:ascii="標楷體" w:eastAsia="標楷體" w:hAnsi="標楷體" w:hint="eastAsia"/>
          <w:color w:val="000000"/>
          <w:sz w:val="32"/>
          <w:szCs w:val="32"/>
        </w:rPr>
        <w:t>一</w:t>
      </w:r>
      <w:proofErr w:type="gramEnd"/>
      <w:r w:rsidRPr="005E0319">
        <w:rPr>
          <w:rFonts w:ascii="標楷體" w:eastAsia="標楷體" w:hAnsi="標楷體" w:hint="eastAsia"/>
          <w:color w:val="000000"/>
          <w:sz w:val="32"/>
          <w:szCs w:val="32"/>
        </w:rPr>
        <w:t>規定，向地方主管機關提起申訴。</w:t>
      </w:r>
      <w:bookmarkEnd w:id="22"/>
    </w:p>
    <w:p w14:paraId="60034E4D" w14:textId="77777777" w:rsidR="005F1BDD" w:rsidRPr="008C0223" w:rsidRDefault="005F1BDD" w:rsidP="005F1BDD">
      <w:pPr>
        <w:spacing w:line="560" w:lineRule="exact"/>
        <w:ind w:leftChars="526" w:left="1262" w:firstLineChars="200" w:firstLine="640"/>
        <w:jc w:val="both"/>
        <w:rPr>
          <w:rFonts w:ascii="標楷體" w:eastAsia="標楷體" w:hAnsi="標楷體" w:hint="eastAsia"/>
          <w:sz w:val="32"/>
          <w:szCs w:val="32"/>
        </w:rPr>
      </w:pPr>
      <w:r w:rsidRPr="005E0319">
        <w:rPr>
          <w:rFonts w:ascii="標楷體" w:eastAsia="標楷體" w:hAnsi="標楷體" w:hint="eastAsia"/>
          <w:color w:val="000000"/>
          <w:sz w:val="32"/>
          <w:szCs w:val="32"/>
        </w:rPr>
        <w:t>申訴人如認本公司於知悉性騷擾情形時，未採取立即有效之糾</w:t>
      </w:r>
      <w:r w:rsidRPr="008C0223">
        <w:rPr>
          <w:rFonts w:ascii="標楷體" w:eastAsia="標楷體" w:hAnsi="標楷體" w:hint="eastAsia"/>
          <w:sz w:val="32"/>
          <w:szCs w:val="32"/>
        </w:rPr>
        <w:t>正及補救措施者，得依性別平等工作法第三十四條第一項規定，向地方主管機關提起申訴。</w:t>
      </w:r>
    </w:p>
    <w:p w14:paraId="79DFD53B" w14:textId="77777777" w:rsidR="005F1BDD" w:rsidRPr="008C0223" w:rsidRDefault="005F1BDD" w:rsidP="005F1BDD">
      <w:pPr>
        <w:spacing w:line="560" w:lineRule="exact"/>
        <w:ind w:left="1296" w:hangingChars="405" w:hanging="1296"/>
        <w:jc w:val="both"/>
        <w:rPr>
          <w:rFonts w:ascii="標楷體" w:eastAsia="標楷體" w:hAnsi="標楷體"/>
          <w:sz w:val="32"/>
          <w:szCs w:val="32"/>
        </w:rPr>
      </w:pPr>
      <w:r w:rsidRPr="008C0223">
        <w:rPr>
          <w:rFonts w:ascii="標楷體" w:eastAsia="標楷體" w:hAnsi="標楷體" w:hint="eastAsia"/>
          <w:sz w:val="32"/>
          <w:szCs w:val="32"/>
        </w:rPr>
        <w:t xml:space="preserve">第十九條　　</w:t>
      </w:r>
      <w:bookmarkStart w:id="23" w:name="_Hlk159076864"/>
      <w:r w:rsidRPr="008C0223">
        <w:rPr>
          <w:rFonts w:ascii="標楷體" w:eastAsia="標楷體" w:hAnsi="標楷體" w:hint="eastAsia"/>
          <w:sz w:val="32"/>
          <w:szCs w:val="32"/>
        </w:rPr>
        <w:t>性騷擾行為經調查屬實，本公司將視情節輕重，對性騷擾行為人依工作規則等相關規定為適當之懲戒或處理，並按勞動部規定之內容及方式，通知地方主管機關。如涉</w:t>
      </w:r>
      <w:r w:rsidRPr="008C0223">
        <w:rPr>
          <w:rFonts w:ascii="標楷體" w:eastAsia="標楷體" w:hAnsi="標楷體" w:hint="eastAsia"/>
          <w:sz w:val="32"/>
          <w:szCs w:val="32"/>
        </w:rPr>
        <w:lastRenderedPageBreak/>
        <w:t>及刑事責任時，本公司並將協助申訴人提出告訴。</w:t>
      </w:r>
      <w:bookmarkEnd w:id="23"/>
    </w:p>
    <w:p w14:paraId="1B0442E7" w14:textId="77777777" w:rsidR="005F1BDD" w:rsidRPr="008C0223" w:rsidRDefault="005F1BDD" w:rsidP="005F1BDD">
      <w:pPr>
        <w:spacing w:line="560" w:lineRule="exact"/>
        <w:ind w:leftChars="526" w:left="1262" w:firstLineChars="200" w:firstLine="640"/>
        <w:jc w:val="both"/>
        <w:rPr>
          <w:rFonts w:ascii="標楷體" w:eastAsia="標楷體" w:hAnsi="標楷體" w:hint="eastAsia"/>
          <w:sz w:val="32"/>
          <w:szCs w:val="32"/>
        </w:rPr>
      </w:pPr>
      <w:r w:rsidRPr="008C0223">
        <w:rPr>
          <w:rFonts w:ascii="標楷體" w:eastAsia="標楷體" w:hAnsi="標楷體" w:hint="eastAsia"/>
          <w:sz w:val="32"/>
          <w:szCs w:val="32"/>
        </w:rPr>
        <w:t>本公司依性別平等工作法第二十七條第一項</w:t>
      </w:r>
      <w:bookmarkStart w:id="24" w:name="_Hlk159228441"/>
      <w:r w:rsidRPr="008C0223">
        <w:rPr>
          <w:rFonts w:ascii="標楷體" w:eastAsia="標楷體" w:hAnsi="標楷體" w:hint="eastAsia"/>
          <w:sz w:val="32"/>
          <w:szCs w:val="32"/>
        </w:rPr>
        <w:t>及第二項</w:t>
      </w:r>
      <w:bookmarkEnd w:id="24"/>
      <w:r w:rsidRPr="008C0223">
        <w:rPr>
          <w:rFonts w:ascii="標楷體" w:eastAsia="標楷體" w:hAnsi="標楷體" w:hint="eastAsia"/>
          <w:sz w:val="32"/>
          <w:szCs w:val="32"/>
        </w:rPr>
        <w:t>與性騷擾行為人連帶負損害賠償責任時，於本公司賠償被害人損害後，對於性騷擾行為人，有求償權。</w:t>
      </w:r>
    </w:p>
    <w:p w14:paraId="0D87652C" w14:textId="77777777" w:rsidR="005F1BDD" w:rsidRPr="008C0223" w:rsidRDefault="005F1BDD" w:rsidP="00B40D27">
      <w:pPr>
        <w:spacing w:line="560" w:lineRule="exact"/>
        <w:ind w:left="1296" w:hangingChars="405" w:hanging="1296"/>
        <w:jc w:val="both"/>
        <w:rPr>
          <w:rFonts w:ascii="標楷體" w:eastAsia="標楷體" w:hAnsi="標楷體"/>
          <w:sz w:val="32"/>
          <w:szCs w:val="32"/>
        </w:rPr>
      </w:pPr>
      <w:r w:rsidRPr="008C0223">
        <w:rPr>
          <w:rFonts w:ascii="標楷體" w:eastAsia="標楷體" w:hAnsi="標楷體" w:hint="eastAsia"/>
          <w:sz w:val="32"/>
          <w:szCs w:val="32"/>
        </w:rPr>
        <w:t>第二十條　　本公司對性騷擾行為應採取追蹤、考核及監督，以確保懲戒或處理措施有效執行，避免相同事件或報復情事發生。</w:t>
      </w:r>
    </w:p>
    <w:p w14:paraId="1E4106E1" w14:textId="77777777" w:rsidR="003314A1" w:rsidRPr="005E0319" w:rsidRDefault="005F1BDD" w:rsidP="004C29A9">
      <w:pPr>
        <w:spacing w:line="560" w:lineRule="exact"/>
        <w:jc w:val="both"/>
        <w:rPr>
          <w:rFonts w:ascii="標楷體" w:eastAsia="標楷體" w:hAnsi="標楷體"/>
          <w:color w:val="000000"/>
          <w:sz w:val="32"/>
          <w:szCs w:val="32"/>
        </w:rPr>
      </w:pPr>
      <w:r w:rsidRPr="008C0223">
        <w:rPr>
          <w:rFonts w:ascii="標楷體" w:eastAsia="標楷體" w:hAnsi="標楷體" w:hint="eastAsia"/>
          <w:sz w:val="32"/>
          <w:szCs w:val="32"/>
        </w:rPr>
        <w:t>第二十</w:t>
      </w:r>
      <w:r w:rsidR="00B40D27" w:rsidRPr="008C0223">
        <w:rPr>
          <w:rFonts w:ascii="標楷體" w:eastAsia="標楷體" w:hAnsi="標楷體" w:hint="eastAsia"/>
          <w:sz w:val="32"/>
          <w:szCs w:val="32"/>
        </w:rPr>
        <w:t>一</w:t>
      </w:r>
      <w:r w:rsidRPr="008C0223">
        <w:rPr>
          <w:rFonts w:ascii="標楷體" w:eastAsia="標楷體" w:hAnsi="標楷體" w:hint="eastAsia"/>
          <w:sz w:val="32"/>
          <w:szCs w:val="32"/>
        </w:rPr>
        <w:t>條　　本規</w:t>
      </w:r>
      <w:r w:rsidRPr="005E0319">
        <w:rPr>
          <w:rFonts w:ascii="標楷體" w:eastAsia="標楷體" w:hAnsi="標楷體" w:hint="eastAsia"/>
          <w:color w:val="000000"/>
          <w:sz w:val="32"/>
          <w:szCs w:val="32"/>
        </w:rPr>
        <w:t>範由總經理核定公布後實施，修正時亦同。</w:t>
      </w:r>
    </w:p>
    <w:p w14:paraId="3FB19A90" w14:textId="77777777" w:rsidR="00707D1B" w:rsidRPr="005E0319" w:rsidRDefault="00707D1B" w:rsidP="002B4573">
      <w:pPr>
        <w:spacing w:line="560" w:lineRule="exact"/>
        <w:ind w:leftChars="59" w:left="1273" w:hangingChars="353" w:hanging="1131"/>
        <w:jc w:val="both"/>
        <w:rPr>
          <w:rFonts w:ascii="標楷體" w:eastAsia="標楷體" w:hAnsi="標楷體" w:hint="eastAsia"/>
          <w:b/>
          <w:bCs/>
          <w:color w:val="000000"/>
          <w:sz w:val="32"/>
          <w:szCs w:val="32"/>
        </w:rPr>
      </w:pPr>
    </w:p>
    <w:sectPr w:rsidR="00707D1B" w:rsidRPr="005E0319" w:rsidSect="004E242A">
      <w:footerReference w:type="default" r:id="rId8"/>
      <w:type w:val="continuous"/>
      <w:pgSz w:w="11906" w:h="16838" w:code="9"/>
      <w:pgMar w:top="1134" w:right="1304" w:bottom="1304" w:left="1304"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A2599" w14:textId="77777777" w:rsidR="00E60A76" w:rsidRDefault="00E60A76" w:rsidP="00BF74DD">
      <w:r>
        <w:separator/>
      </w:r>
    </w:p>
  </w:endnote>
  <w:endnote w:type="continuationSeparator" w:id="0">
    <w:p w14:paraId="7CF3DE7B" w14:textId="77777777" w:rsidR="00E60A76" w:rsidRDefault="00E60A76" w:rsidP="00BF7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21AFC" w14:textId="77777777" w:rsidR="00D72016" w:rsidRPr="005E6040" w:rsidRDefault="00D72016" w:rsidP="005E6040">
    <w:pPr>
      <w:pStyle w:val="a6"/>
      <w:jc w:val="center"/>
      <w:rPr>
        <w:rFonts w:ascii="標楷體" w:eastAsia="標楷體" w:hAnsi="標楷體"/>
      </w:rPr>
    </w:pPr>
    <w:r w:rsidRPr="005E6040">
      <w:rPr>
        <w:rFonts w:ascii="標楷體" w:eastAsia="標楷體" w:hAnsi="標楷體" w:hint="eastAsia"/>
        <w:lang w:val="zh-TW"/>
      </w:rPr>
      <w:t>第</w:t>
    </w:r>
    <w:r w:rsidRPr="005E6040">
      <w:rPr>
        <w:rFonts w:ascii="標楷體" w:eastAsia="標楷體" w:hAnsi="標楷體"/>
        <w:lang w:val="zh-TW"/>
      </w:rPr>
      <w:t xml:space="preserve"> </w:t>
    </w:r>
    <w:r w:rsidRPr="005E6040">
      <w:rPr>
        <w:rFonts w:ascii="標楷體" w:eastAsia="標楷體" w:hAnsi="標楷體"/>
      </w:rPr>
      <w:fldChar w:fldCharType="begin"/>
    </w:r>
    <w:r w:rsidRPr="005E6040">
      <w:rPr>
        <w:rFonts w:ascii="標楷體" w:eastAsia="標楷體" w:hAnsi="標楷體"/>
      </w:rPr>
      <w:instrText>PAGE  \* Arabic  \* MERGEFORMAT</w:instrText>
    </w:r>
    <w:r w:rsidRPr="005E6040">
      <w:rPr>
        <w:rFonts w:ascii="標楷體" w:eastAsia="標楷體" w:hAnsi="標楷體"/>
      </w:rPr>
      <w:fldChar w:fldCharType="separate"/>
    </w:r>
    <w:r w:rsidRPr="00452617">
      <w:rPr>
        <w:rFonts w:ascii="標楷體" w:eastAsia="標楷體" w:hAnsi="標楷體"/>
        <w:noProof/>
        <w:lang w:val="zh-TW"/>
      </w:rPr>
      <w:t>1</w:t>
    </w:r>
    <w:r w:rsidRPr="005E6040">
      <w:rPr>
        <w:rFonts w:ascii="標楷體" w:eastAsia="標楷體" w:hAnsi="標楷體"/>
      </w:rPr>
      <w:fldChar w:fldCharType="end"/>
    </w:r>
    <w:r w:rsidRPr="005E6040">
      <w:rPr>
        <w:rFonts w:ascii="標楷體" w:eastAsia="標楷體" w:hAnsi="標楷體"/>
        <w:lang w:val="zh-TW"/>
      </w:rPr>
      <w:t xml:space="preserve"> </w:t>
    </w:r>
    <w:r w:rsidRPr="005E6040">
      <w:rPr>
        <w:rFonts w:ascii="標楷體" w:eastAsia="標楷體" w:hAnsi="標楷體" w:hint="eastAsia"/>
        <w:lang w:val="zh-TW"/>
      </w:rPr>
      <w:t>頁，共</w:t>
    </w:r>
    <w:r w:rsidRPr="005E6040">
      <w:rPr>
        <w:rFonts w:ascii="標楷體" w:eastAsia="標楷體" w:hAnsi="標楷體"/>
        <w:lang w:val="zh-TW"/>
      </w:rPr>
      <w:t xml:space="preserve"> </w:t>
    </w:r>
    <w:r w:rsidR="004C29A9">
      <w:rPr>
        <w:rFonts w:ascii="標楷體" w:eastAsia="標楷體" w:hAnsi="標楷體" w:hint="eastAsia"/>
        <w:lang w:val="zh-TW"/>
      </w:rPr>
      <w:t>8</w:t>
    </w:r>
    <w:r w:rsidRPr="005E6040">
      <w:rPr>
        <w:rFonts w:ascii="標楷體" w:eastAsia="標楷體" w:hAnsi="標楷體" w:hint="eastAsia"/>
      </w:rPr>
      <w:t xml:space="preserve"> 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B9CE2" w14:textId="77777777" w:rsidR="00E60A76" w:rsidRDefault="00E60A76" w:rsidP="00BF74DD">
      <w:r>
        <w:separator/>
      </w:r>
    </w:p>
  </w:footnote>
  <w:footnote w:type="continuationSeparator" w:id="0">
    <w:p w14:paraId="07A58A17" w14:textId="77777777" w:rsidR="00E60A76" w:rsidRDefault="00E60A76" w:rsidP="00BF74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935"/>
    <w:multiLevelType w:val="hybridMultilevel"/>
    <w:tmpl w:val="20281DE8"/>
    <w:lvl w:ilvl="0" w:tplc="E90648B0">
      <w:start w:val="1"/>
      <w:numFmt w:val="upperLetter"/>
      <w:lvlText w:val="%1."/>
      <w:lvlJc w:val="left"/>
      <w:pPr>
        <w:ind w:left="2628" w:hanging="360"/>
      </w:pPr>
      <w:rPr>
        <w:rFonts w:hint="default"/>
      </w:rPr>
    </w:lvl>
    <w:lvl w:ilvl="1" w:tplc="04090019" w:tentative="1">
      <w:start w:val="1"/>
      <w:numFmt w:val="ideographTraditional"/>
      <w:lvlText w:val="%2、"/>
      <w:lvlJc w:val="left"/>
      <w:pPr>
        <w:ind w:left="3228" w:hanging="480"/>
      </w:pPr>
    </w:lvl>
    <w:lvl w:ilvl="2" w:tplc="0409001B" w:tentative="1">
      <w:start w:val="1"/>
      <w:numFmt w:val="lowerRoman"/>
      <w:lvlText w:val="%3."/>
      <w:lvlJc w:val="right"/>
      <w:pPr>
        <w:ind w:left="3708" w:hanging="480"/>
      </w:pPr>
    </w:lvl>
    <w:lvl w:ilvl="3" w:tplc="0409000F" w:tentative="1">
      <w:start w:val="1"/>
      <w:numFmt w:val="decimal"/>
      <w:lvlText w:val="%4."/>
      <w:lvlJc w:val="left"/>
      <w:pPr>
        <w:ind w:left="4188" w:hanging="480"/>
      </w:pPr>
    </w:lvl>
    <w:lvl w:ilvl="4" w:tplc="04090019" w:tentative="1">
      <w:start w:val="1"/>
      <w:numFmt w:val="ideographTraditional"/>
      <w:lvlText w:val="%5、"/>
      <w:lvlJc w:val="left"/>
      <w:pPr>
        <w:ind w:left="4668" w:hanging="480"/>
      </w:pPr>
    </w:lvl>
    <w:lvl w:ilvl="5" w:tplc="0409001B" w:tentative="1">
      <w:start w:val="1"/>
      <w:numFmt w:val="lowerRoman"/>
      <w:lvlText w:val="%6."/>
      <w:lvlJc w:val="right"/>
      <w:pPr>
        <w:ind w:left="5148" w:hanging="480"/>
      </w:pPr>
    </w:lvl>
    <w:lvl w:ilvl="6" w:tplc="0409000F" w:tentative="1">
      <w:start w:val="1"/>
      <w:numFmt w:val="decimal"/>
      <w:lvlText w:val="%7."/>
      <w:lvlJc w:val="left"/>
      <w:pPr>
        <w:ind w:left="5628" w:hanging="480"/>
      </w:pPr>
    </w:lvl>
    <w:lvl w:ilvl="7" w:tplc="04090019" w:tentative="1">
      <w:start w:val="1"/>
      <w:numFmt w:val="ideographTraditional"/>
      <w:lvlText w:val="%8、"/>
      <w:lvlJc w:val="left"/>
      <w:pPr>
        <w:ind w:left="6108" w:hanging="480"/>
      </w:pPr>
    </w:lvl>
    <w:lvl w:ilvl="8" w:tplc="0409001B" w:tentative="1">
      <w:start w:val="1"/>
      <w:numFmt w:val="lowerRoman"/>
      <w:lvlText w:val="%9."/>
      <w:lvlJc w:val="right"/>
      <w:pPr>
        <w:ind w:left="6588" w:hanging="480"/>
      </w:pPr>
    </w:lvl>
  </w:abstractNum>
  <w:abstractNum w:abstractNumId="1" w15:restartNumberingAfterBreak="0">
    <w:nsid w:val="049C0C0F"/>
    <w:multiLevelType w:val="hybridMultilevel"/>
    <w:tmpl w:val="8102BA54"/>
    <w:lvl w:ilvl="0" w:tplc="BE28B418">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DE5150"/>
    <w:multiLevelType w:val="hybridMultilevel"/>
    <w:tmpl w:val="8102BA54"/>
    <w:lvl w:ilvl="0" w:tplc="BE28B418">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63250D6"/>
    <w:multiLevelType w:val="hybridMultilevel"/>
    <w:tmpl w:val="8102BA54"/>
    <w:lvl w:ilvl="0" w:tplc="BE28B418">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DC86021"/>
    <w:multiLevelType w:val="hybridMultilevel"/>
    <w:tmpl w:val="8102BA54"/>
    <w:lvl w:ilvl="0" w:tplc="BE28B418">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0411BD9"/>
    <w:multiLevelType w:val="hybridMultilevel"/>
    <w:tmpl w:val="ED22B944"/>
    <w:lvl w:ilvl="0" w:tplc="151653EE">
      <w:start w:val="1"/>
      <w:numFmt w:val="upperLetter"/>
      <w:lvlText w:val="%1."/>
      <w:lvlJc w:val="left"/>
      <w:pPr>
        <w:ind w:left="2680" w:hanging="360"/>
      </w:pPr>
      <w:rPr>
        <w:rFonts w:hint="default"/>
        <w:b w:val="0"/>
        <w:bCs w:val="0"/>
        <w:color w:val="000000"/>
      </w:rPr>
    </w:lvl>
    <w:lvl w:ilvl="1" w:tplc="04090019" w:tentative="1">
      <w:start w:val="1"/>
      <w:numFmt w:val="ideographTraditional"/>
      <w:lvlText w:val="%2、"/>
      <w:lvlJc w:val="left"/>
      <w:pPr>
        <w:ind w:left="3280" w:hanging="480"/>
      </w:pPr>
    </w:lvl>
    <w:lvl w:ilvl="2" w:tplc="0409001B" w:tentative="1">
      <w:start w:val="1"/>
      <w:numFmt w:val="lowerRoman"/>
      <w:lvlText w:val="%3."/>
      <w:lvlJc w:val="right"/>
      <w:pPr>
        <w:ind w:left="3760" w:hanging="480"/>
      </w:pPr>
    </w:lvl>
    <w:lvl w:ilvl="3" w:tplc="0409000F" w:tentative="1">
      <w:start w:val="1"/>
      <w:numFmt w:val="decimal"/>
      <w:lvlText w:val="%4."/>
      <w:lvlJc w:val="left"/>
      <w:pPr>
        <w:ind w:left="4240" w:hanging="480"/>
      </w:pPr>
    </w:lvl>
    <w:lvl w:ilvl="4" w:tplc="04090019" w:tentative="1">
      <w:start w:val="1"/>
      <w:numFmt w:val="ideographTraditional"/>
      <w:lvlText w:val="%5、"/>
      <w:lvlJc w:val="left"/>
      <w:pPr>
        <w:ind w:left="4720" w:hanging="480"/>
      </w:pPr>
    </w:lvl>
    <w:lvl w:ilvl="5" w:tplc="0409001B" w:tentative="1">
      <w:start w:val="1"/>
      <w:numFmt w:val="lowerRoman"/>
      <w:lvlText w:val="%6."/>
      <w:lvlJc w:val="right"/>
      <w:pPr>
        <w:ind w:left="5200" w:hanging="480"/>
      </w:pPr>
    </w:lvl>
    <w:lvl w:ilvl="6" w:tplc="0409000F" w:tentative="1">
      <w:start w:val="1"/>
      <w:numFmt w:val="decimal"/>
      <w:lvlText w:val="%7."/>
      <w:lvlJc w:val="left"/>
      <w:pPr>
        <w:ind w:left="5680" w:hanging="480"/>
      </w:pPr>
    </w:lvl>
    <w:lvl w:ilvl="7" w:tplc="04090019" w:tentative="1">
      <w:start w:val="1"/>
      <w:numFmt w:val="ideographTraditional"/>
      <w:lvlText w:val="%8、"/>
      <w:lvlJc w:val="left"/>
      <w:pPr>
        <w:ind w:left="6160" w:hanging="480"/>
      </w:pPr>
    </w:lvl>
    <w:lvl w:ilvl="8" w:tplc="0409001B" w:tentative="1">
      <w:start w:val="1"/>
      <w:numFmt w:val="lowerRoman"/>
      <w:lvlText w:val="%9."/>
      <w:lvlJc w:val="right"/>
      <w:pPr>
        <w:ind w:left="6640" w:hanging="480"/>
      </w:pPr>
    </w:lvl>
  </w:abstractNum>
  <w:abstractNum w:abstractNumId="6" w15:restartNumberingAfterBreak="0">
    <w:nsid w:val="220E2CD5"/>
    <w:multiLevelType w:val="hybridMultilevel"/>
    <w:tmpl w:val="4CCA3424"/>
    <w:lvl w:ilvl="0" w:tplc="0409000B">
      <w:start w:val="1"/>
      <w:numFmt w:val="bullet"/>
      <w:lvlText w:val=""/>
      <w:lvlJc w:val="left"/>
      <w:pPr>
        <w:ind w:left="1680" w:hanging="480"/>
      </w:pPr>
      <w:rPr>
        <w:rFonts w:ascii="Wingdings" w:hAnsi="Wingdings" w:hint="default"/>
      </w:rPr>
    </w:lvl>
    <w:lvl w:ilvl="1" w:tplc="04090003" w:tentative="1">
      <w:start w:val="1"/>
      <w:numFmt w:val="bullet"/>
      <w:lvlText w:val=""/>
      <w:lvlJc w:val="left"/>
      <w:pPr>
        <w:ind w:left="2160" w:hanging="480"/>
      </w:pPr>
      <w:rPr>
        <w:rFonts w:ascii="Wingdings" w:hAnsi="Wingdings" w:hint="default"/>
      </w:rPr>
    </w:lvl>
    <w:lvl w:ilvl="2" w:tplc="04090005" w:tentative="1">
      <w:start w:val="1"/>
      <w:numFmt w:val="bullet"/>
      <w:lvlText w:val=""/>
      <w:lvlJc w:val="left"/>
      <w:pPr>
        <w:ind w:left="2640" w:hanging="480"/>
      </w:pPr>
      <w:rPr>
        <w:rFonts w:ascii="Wingdings" w:hAnsi="Wingdings" w:hint="default"/>
      </w:rPr>
    </w:lvl>
    <w:lvl w:ilvl="3" w:tplc="04090001" w:tentative="1">
      <w:start w:val="1"/>
      <w:numFmt w:val="bullet"/>
      <w:lvlText w:val=""/>
      <w:lvlJc w:val="left"/>
      <w:pPr>
        <w:ind w:left="3120" w:hanging="480"/>
      </w:pPr>
      <w:rPr>
        <w:rFonts w:ascii="Wingdings" w:hAnsi="Wingdings" w:hint="default"/>
      </w:rPr>
    </w:lvl>
    <w:lvl w:ilvl="4" w:tplc="04090003" w:tentative="1">
      <w:start w:val="1"/>
      <w:numFmt w:val="bullet"/>
      <w:lvlText w:val=""/>
      <w:lvlJc w:val="left"/>
      <w:pPr>
        <w:ind w:left="3600" w:hanging="480"/>
      </w:pPr>
      <w:rPr>
        <w:rFonts w:ascii="Wingdings" w:hAnsi="Wingdings" w:hint="default"/>
      </w:rPr>
    </w:lvl>
    <w:lvl w:ilvl="5" w:tplc="04090005" w:tentative="1">
      <w:start w:val="1"/>
      <w:numFmt w:val="bullet"/>
      <w:lvlText w:val=""/>
      <w:lvlJc w:val="left"/>
      <w:pPr>
        <w:ind w:left="4080" w:hanging="480"/>
      </w:pPr>
      <w:rPr>
        <w:rFonts w:ascii="Wingdings" w:hAnsi="Wingdings" w:hint="default"/>
      </w:rPr>
    </w:lvl>
    <w:lvl w:ilvl="6" w:tplc="04090001" w:tentative="1">
      <w:start w:val="1"/>
      <w:numFmt w:val="bullet"/>
      <w:lvlText w:val=""/>
      <w:lvlJc w:val="left"/>
      <w:pPr>
        <w:ind w:left="4560" w:hanging="480"/>
      </w:pPr>
      <w:rPr>
        <w:rFonts w:ascii="Wingdings" w:hAnsi="Wingdings" w:hint="default"/>
      </w:rPr>
    </w:lvl>
    <w:lvl w:ilvl="7" w:tplc="04090003" w:tentative="1">
      <w:start w:val="1"/>
      <w:numFmt w:val="bullet"/>
      <w:lvlText w:val=""/>
      <w:lvlJc w:val="left"/>
      <w:pPr>
        <w:ind w:left="5040" w:hanging="480"/>
      </w:pPr>
      <w:rPr>
        <w:rFonts w:ascii="Wingdings" w:hAnsi="Wingdings" w:hint="default"/>
      </w:rPr>
    </w:lvl>
    <w:lvl w:ilvl="8" w:tplc="04090005" w:tentative="1">
      <w:start w:val="1"/>
      <w:numFmt w:val="bullet"/>
      <w:lvlText w:val=""/>
      <w:lvlJc w:val="left"/>
      <w:pPr>
        <w:ind w:left="5520" w:hanging="480"/>
      </w:pPr>
      <w:rPr>
        <w:rFonts w:ascii="Wingdings" w:hAnsi="Wingdings" w:hint="default"/>
      </w:rPr>
    </w:lvl>
  </w:abstractNum>
  <w:abstractNum w:abstractNumId="7" w15:restartNumberingAfterBreak="0">
    <w:nsid w:val="248C4CE6"/>
    <w:multiLevelType w:val="hybridMultilevel"/>
    <w:tmpl w:val="8102BA54"/>
    <w:lvl w:ilvl="0" w:tplc="BE28B418">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4B2519B"/>
    <w:multiLevelType w:val="hybridMultilevel"/>
    <w:tmpl w:val="C804D69E"/>
    <w:lvl w:ilvl="0" w:tplc="EDC409AC">
      <w:start w:val="1"/>
      <w:numFmt w:val="taiwaneseCountingThousand"/>
      <w:lvlText w:val="(%1)"/>
      <w:lvlJc w:val="left"/>
      <w:pPr>
        <w:ind w:left="1994" w:hanging="720"/>
      </w:pPr>
      <w:rPr>
        <w:rFonts w:ascii="Times New Roman" w:eastAsia="標楷體" w:hAnsi="Times New Roman" w:cs="Times New Roman" w:hint="eastAsia"/>
        <w:lang w:val="en-US"/>
      </w:r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9" w15:restartNumberingAfterBreak="0">
    <w:nsid w:val="35DD2661"/>
    <w:multiLevelType w:val="hybridMultilevel"/>
    <w:tmpl w:val="970C2EA8"/>
    <w:lvl w:ilvl="0" w:tplc="8C60D9B6">
      <w:start w:val="1"/>
      <w:numFmt w:val="upperLetter"/>
      <w:lvlText w:val="%1."/>
      <w:lvlJc w:val="left"/>
      <w:pPr>
        <w:ind w:left="2680" w:hanging="360"/>
      </w:pPr>
      <w:rPr>
        <w:rFonts w:hint="default"/>
      </w:rPr>
    </w:lvl>
    <w:lvl w:ilvl="1" w:tplc="04090019" w:tentative="1">
      <w:start w:val="1"/>
      <w:numFmt w:val="ideographTraditional"/>
      <w:lvlText w:val="%2、"/>
      <w:lvlJc w:val="left"/>
      <w:pPr>
        <w:ind w:left="3280" w:hanging="480"/>
      </w:pPr>
    </w:lvl>
    <w:lvl w:ilvl="2" w:tplc="0409001B" w:tentative="1">
      <w:start w:val="1"/>
      <w:numFmt w:val="lowerRoman"/>
      <w:lvlText w:val="%3."/>
      <w:lvlJc w:val="right"/>
      <w:pPr>
        <w:ind w:left="3760" w:hanging="480"/>
      </w:pPr>
    </w:lvl>
    <w:lvl w:ilvl="3" w:tplc="0409000F" w:tentative="1">
      <w:start w:val="1"/>
      <w:numFmt w:val="decimal"/>
      <w:lvlText w:val="%4."/>
      <w:lvlJc w:val="left"/>
      <w:pPr>
        <w:ind w:left="4240" w:hanging="480"/>
      </w:pPr>
    </w:lvl>
    <w:lvl w:ilvl="4" w:tplc="04090019" w:tentative="1">
      <w:start w:val="1"/>
      <w:numFmt w:val="ideographTraditional"/>
      <w:lvlText w:val="%5、"/>
      <w:lvlJc w:val="left"/>
      <w:pPr>
        <w:ind w:left="4720" w:hanging="480"/>
      </w:pPr>
    </w:lvl>
    <w:lvl w:ilvl="5" w:tplc="0409001B" w:tentative="1">
      <w:start w:val="1"/>
      <w:numFmt w:val="lowerRoman"/>
      <w:lvlText w:val="%6."/>
      <w:lvlJc w:val="right"/>
      <w:pPr>
        <w:ind w:left="5200" w:hanging="480"/>
      </w:pPr>
    </w:lvl>
    <w:lvl w:ilvl="6" w:tplc="0409000F" w:tentative="1">
      <w:start w:val="1"/>
      <w:numFmt w:val="decimal"/>
      <w:lvlText w:val="%7."/>
      <w:lvlJc w:val="left"/>
      <w:pPr>
        <w:ind w:left="5680" w:hanging="480"/>
      </w:pPr>
    </w:lvl>
    <w:lvl w:ilvl="7" w:tplc="04090019" w:tentative="1">
      <w:start w:val="1"/>
      <w:numFmt w:val="ideographTraditional"/>
      <w:lvlText w:val="%8、"/>
      <w:lvlJc w:val="left"/>
      <w:pPr>
        <w:ind w:left="6160" w:hanging="480"/>
      </w:pPr>
    </w:lvl>
    <w:lvl w:ilvl="8" w:tplc="0409001B" w:tentative="1">
      <w:start w:val="1"/>
      <w:numFmt w:val="lowerRoman"/>
      <w:lvlText w:val="%9."/>
      <w:lvlJc w:val="right"/>
      <w:pPr>
        <w:ind w:left="6640" w:hanging="480"/>
      </w:pPr>
    </w:lvl>
  </w:abstractNum>
  <w:abstractNum w:abstractNumId="10" w15:restartNumberingAfterBreak="0">
    <w:nsid w:val="38282070"/>
    <w:multiLevelType w:val="hybridMultilevel"/>
    <w:tmpl w:val="FD6E08DE"/>
    <w:lvl w:ilvl="0" w:tplc="BE2E80E2">
      <w:start w:val="1"/>
      <w:numFmt w:val="decimal"/>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1" w15:restartNumberingAfterBreak="0">
    <w:nsid w:val="4B787C95"/>
    <w:multiLevelType w:val="hybridMultilevel"/>
    <w:tmpl w:val="8102BA54"/>
    <w:lvl w:ilvl="0" w:tplc="BE28B418">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F094811"/>
    <w:multiLevelType w:val="hybridMultilevel"/>
    <w:tmpl w:val="4FACCB46"/>
    <w:lvl w:ilvl="0" w:tplc="0409000B">
      <w:start w:val="1"/>
      <w:numFmt w:val="bullet"/>
      <w:lvlText w:val=""/>
      <w:lvlJc w:val="left"/>
      <w:pPr>
        <w:ind w:left="2320" w:hanging="480"/>
      </w:pPr>
      <w:rPr>
        <w:rFonts w:ascii="Wingdings" w:hAnsi="Wingdings" w:hint="default"/>
      </w:rPr>
    </w:lvl>
    <w:lvl w:ilvl="1" w:tplc="04090003" w:tentative="1">
      <w:start w:val="1"/>
      <w:numFmt w:val="bullet"/>
      <w:lvlText w:val=""/>
      <w:lvlJc w:val="left"/>
      <w:pPr>
        <w:ind w:left="2800" w:hanging="480"/>
      </w:pPr>
      <w:rPr>
        <w:rFonts w:ascii="Wingdings" w:hAnsi="Wingdings" w:hint="default"/>
      </w:rPr>
    </w:lvl>
    <w:lvl w:ilvl="2" w:tplc="04090005" w:tentative="1">
      <w:start w:val="1"/>
      <w:numFmt w:val="bullet"/>
      <w:lvlText w:val=""/>
      <w:lvlJc w:val="left"/>
      <w:pPr>
        <w:ind w:left="3280" w:hanging="480"/>
      </w:pPr>
      <w:rPr>
        <w:rFonts w:ascii="Wingdings" w:hAnsi="Wingdings" w:hint="default"/>
      </w:rPr>
    </w:lvl>
    <w:lvl w:ilvl="3" w:tplc="04090001" w:tentative="1">
      <w:start w:val="1"/>
      <w:numFmt w:val="bullet"/>
      <w:lvlText w:val=""/>
      <w:lvlJc w:val="left"/>
      <w:pPr>
        <w:ind w:left="3760" w:hanging="480"/>
      </w:pPr>
      <w:rPr>
        <w:rFonts w:ascii="Wingdings" w:hAnsi="Wingdings" w:hint="default"/>
      </w:rPr>
    </w:lvl>
    <w:lvl w:ilvl="4" w:tplc="04090003" w:tentative="1">
      <w:start w:val="1"/>
      <w:numFmt w:val="bullet"/>
      <w:lvlText w:val=""/>
      <w:lvlJc w:val="left"/>
      <w:pPr>
        <w:ind w:left="4240" w:hanging="480"/>
      </w:pPr>
      <w:rPr>
        <w:rFonts w:ascii="Wingdings" w:hAnsi="Wingdings" w:hint="default"/>
      </w:rPr>
    </w:lvl>
    <w:lvl w:ilvl="5" w:tplc="04090005" w:tentative="1">
      <w:start w:val="1"/>
      <w:numFmt w:val="bullet"/>
      <w:lvlText w:val=""/>
      <w:lvlJc w:val="left"/>
      <w:pPr>
        <w:ind w:left="4720" w:hanging="480"/>
      </w:pPr>
      <w:rPr>
        <w:rFonts w:ascii="Wingdings" w:hAnsi="Wingdings" w:hint="default"/>
      </w:rPr>
    </w:lvl>
    <w:lvl w:ilvl="6" w:tplc="04090001" w:tentative="1">
      <w:start w:val="1"/>
      <w:numFmt w:val="bullet"/>
      <w:lvlText w:val=""/>
      <w:lvlJc w:val="left"/>
      <w:pPr>
        <w:ind w:left="5200" w:hanging="480"/>
      </w:pPr>
      <w:rPr>
        <w:rFonts w:ascii="Wingdings" w:hAnsi="Wingdings" w:hint="default"/>
      </w:rPr>
    </w:lvl>
    <w:lvl w:ilvl="7" w:tplc="04090003" w:tentative="1">
      <w:start w:val="1"/>
      <w:numFmt w:val="bullet"/>
      <w:lvlText w:val=""/>
      <w:lvlJc w:val="left"/>
      <w:pPr>
        <w:ind w:left="5680" w:hanging="480"/>
      </w:pPr>
      <w:rPr>
        <w:rFonts w:ascii="Wingdings" w:hAnsi="Wingdings" w:hint="default"/>
      </w:rPr>
    </w:lvl>
    <w:lvl w:ilvl="8" w:tplc="04090005" w:tentative="1">
      <w:start w:val="1"/>
      <w:numFmt w:val="bullet"/>
      <w:lvlText w:val=""/>
      <w:lvlJc w:val="left"/>
      <w:pPr>
        <w:ind w:left="6160" w:hanging="480"/>
      </w:pPr>
      <w:rPr>
        <w:rFonts w:ascii="Wingdings" w:hAnsi="Wingdings" w:hint="default"/>
      </w:rPr>
    </w:lvl>
  </w:abstractNum>
  <w:abstractNum w:abstractNumId="13" w15:restartNumberingAfterBreak="0">
    <w:nsid w:val="51114C23"/>
    <w:multiLevelType w:val="hybridMultilevel"/>
    <w:tmpl w:val="48FE886A"/>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57D01D67"/>
    <w:multiLevelType w:val="hybridMultilevel"/>
    <w:tmpl w:val="8102BA54"/>
    <w:lvl w:ilvl="0" w:tplc="BE28B418">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1BC3B09"/>
    <w:multiLevelType w:val="hybridMultilevel"/>
    <w:tmpl w:val="2D020760"/>
    <w:lvl w:ilvl="0" w:tplc="6340E344">
      <w:start w:val="1"/>
      <w:numFmt w:val="decimal"/>
      <w:lvlText w:val="(%1)"/>
      <w:lvlJc w:val="left"/>
      <w:pPr>
        <w:ind w:left="3040" w:hanging="720"/>
      </w:pPr>
      <w:rPr>
        <w:rFonts w:hint="default"/>
      </w:rPr>
    </w:lvl>
    <w:lvl w:ilvl="1" w:tplc="04090019" w:tentative="1">
      <w:start w:val="1"/>
      <w:numFmt w:val="ideographTraditional"/>
      <w:lvlText w:val="%2、"/>
      <w:lvlJc w:val="left"/>
      <w:pPr>
        <w:ind w:left="3280" w:hanging="480"/>
      </w:pPr>
    </w:lvl>
    <w:lvl w:ilvl="2" w:tplc="0409001B" w:tentative="1">
      <w:start w:val="1"/>
      <w:numFmt w:val="lowerRoman"/>
      <w:lvlText w:val="%3."/>
      <w:lvlJc w:val="right"/>
      <w:pPr>
        <w:ind w:left="3760" w:hanging="480"/>
      </w:pPr>
    </w:lvl>
    <w:lvl w:ilvl="3" w:tplc="0409000F" w:tentative="1">
      <w:start w:val="1"/>
      <w:numFmt w:val="decimal"/>
      <w:lvlText w:val="%4."/>
      <w:lvlJc w:val="left"/>
      <w:pPr>
        <w:ind w:left="4240" w:hanging="480"/>
      </w:pPr>
    </w:lvl>
    <w:lvl w:ilvl="4" w:tplc="04090019" w:tentative="1">
      <w:start w:val="1"/>
      <w:numFmt w:val="ideographTraditional"/>
      <w:lvlText w:val="%5、"/>
      <w:lvlJc w:val="left"/>
      <w:pPr>
        <w:ind w:left="4720" w:hanging="480"/>
      </w:pPr>
    </w:lvl>
    <w:lvl w:ilvl="5" w:tplc="0409001B" w:tentative="1">
      <w:start w:val="1"/>
      <w:numFmt w:val="lowerRoman"/>
      <w:lvlText w:val="%6."/>
      <w:lvlJc w:val="right"/>
      <w:pPr>
        <w:ind w:left="5200" w:hanging="480"/>
      </w:pPr>
    </w:lvl>
    <w:lvl w:ilvl="6" w:tplc="0409000F" w:tentative="1">
      <w:start w:val="1"/>
      <w:numFmt w:val="decimal"/>
      <w:lvlText w:val="%7."/>
      <w:lvlJc w:val="left"/>
      <w:pPr>
        <w:ind w:left="5680" w:hanging="480"/>
      </w:pPr>
    </w:lvl>
    <w:lvl w:ilvl="7" w:tplc="04090019" w:tentative="1">
      <w:start w:val="1"/>
      <w:numFmt w:val="ideographTraditional"/>
      <w:lvlText w:val="%8、"/>
      <w:lvlJc w:val="left"/>
      <w:pPr>
        <w:ind w:left="6160" w:hanging="480"/>
      </w:pPr>
    </w:lvl>
    <w:lvl w:ilvl="8" w:tplc="0409001B" w:tentative="1">
      <w:start w:val="1"/>
      <w:numFmt w:val="lowerRoman"/>
      <w:lvlText w:val="%9."/>
      <w:lvlJc w:val="right"/>
      <w:pPr>
        <w:ind w:left="6640" w:hanging="480"/>
      </w:pPr>
    </w:lvl>
  </w:abstractNum>
  <w:abstractNum w:abstractNumId="16" w15:restartNumberingAfterBreak="0">
    <w:nsid w:val="74E66828"/>
    <w:multiLevelType w:val="hybridMultilevel"/>
    <w:tmpl w:val="8102BA54"/>
    <w:lvl w:ilvl="0" w:tplc="BE28B418">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140532202">
    <w:abstractNumId w:val="8"/>
  </w:num>
  <w:num w:numId="2" w16cid:durableId="2084066733">
    <w:abstractNumId w:val="15"/>
  </w:num>
  <w:num w:numId="3" w16cid:durableId="342826560">
    <w:abstractNumId w:val="12"/>
  </w:num>
  <w:num w:numId="4" w16cid:durableId="791173318">
    <w:abstractNumId w:val="10"/>
  </w:num>
  <w:num w:numId="5" w16cid:durableId="1749037508">
    <w:abstractNumId w:val="5"/>
  </w:num>
  <w:num w:numId="6" w16cid:durableId="1824078889">
    <w:abstractNumId w:val="0"/>
  </w:num>
  <w:num w:numId="7" w16cid:durableId="612632359">
    <w:abstractNumId w:val="13"/>
  </w:num>
  <w:num w:numId="8" w16cid:durableId="533661734">
    <w:abstractNumId w:val="6"/>
  </w:num>
  <w:num w:numId="9" w16cid:durableId="1124231409">
    <w:abstractNumId w:val="3"/>
  </w:num>
  <w:num w:numId="10" w16cid:durableId="933368165">
    <w:abstractNumId w:val="16"/>
  </w:num>
  <w:num w:numId="11" w16cid:durableId="1906068478">
    <w:abstractNumId w:val="2"/>
  </w:num>
  <w:num w:numId="12" w16cid:durableId="142478281">
    <w:abstractNumId w:val="11"/>
  </w:num>
  <w:num w:numId="13" w16cid:durableId="1599754729">
    <w:abstractNumId w:val="7"/>
  </w:num>
  <w:num w:numId="14" w16cid:durableId="501968904">
    <w:abstractNumId w:val="4"/>
  </w:num>
  <w:num w:numId="15" w16cid:durableId="639768476">
    <w:abstractNumId w:val="14"/>
  </w:num>
  <w:num w:numId="16" w16cid:durableId="2099862715">
    <w:abstractNumId w:val="1"/>
  </w:num>
  <w:num w:numId="17" w16cid:durableId="773867251">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788"/>
    <w:rsid w:val="0000134D"/>
    <w:rsid w:val="00006769"/>
    <w:rsid w:val="0000798F"/>
    <w:rsid w:val="00007B88"/>
    <w:rsid w:val="0001007A"/>
    <w:rsid w:val="00011591"/>
    <w:rsid w:val="00011FC1"/>
    <w:rsid w:val="00015673"/>
    <w:rsid w:val="00017E90"/>
    <w:rsid w:val="00020894"/>
    <w:rsid w:val="00021C7F"/>
    <w:rsid w:val="00025785"/>
    <w:rsid w:val="0002644E"/>
    <w:rsid w:val="0002655B"/>
    <w:rsid w:val="00026CA8"/>
    <w:rsid w:val="00027A4D"/>
    <w:rsid w:val="00030CD4"/>
    <w:rsid w:val="00035807"/>
    <w:rsid w:val="0004053A"/>
    <w:rsid w:val="00040731"/>
    <w:rsid w:val="00042EF2"/>
    <w:rsid w:val="00043071"/>
    <w:rsid w:val="00052B05"/>
    <w:rsid w:val="00052B5D"/>
    <w:rsid w:val="0005413B"/>
    <w:rsid w:val="00062558"/>
    <w:rsid w:val="00064362"/>
    <w:rsid w:val="00064643"/>
    <w:rsid w:val="00067832"/>
    <w:rsid w:val="0007179F"/>
    <w:rsid w:val="000733F7"/>
    <w:rsid w:val="0007390B"/>
    <w:rsid w:val="00075A09"/>
    <w:rsid w:val="00076FFE"/>
    <w:rsid w:val="000819BF"/>
    <w:rsid w:val="00082139"/>
    <w:rsid w:val="00082235"/>
    <w:rsid w:val="00083ABC"/>
    <w:rsid w:val="00085127"/>
    <w:rsid w:val="000865AC"/>
    <w:rsid w:val="000879F3"/>
    <w:rsid w:val="00087E81"/>
    <w:rsid w:val="00090262"/>
    <w:rsid w:val="00092F36"/>
    <w:rsid w:val="0009397D"/>
    <w:rsid w:val="00094993"/>
    <w:rsid w:val="000956DB"/>
    <w:rsid w:val="00095A37"/>
    <w:rsid w:val="00095DB7"/>
    <w:rsid w:val="000A0F43"/>
    <w:rsid w:val="000A16B8"/>
    <w:rsid w:val="000A2DA9"/>
    <w:rsid w:val="000A2FE2"/>
    <w:rsid w:val="000A7FE3"/>
    <w:rsid w:val="000B0B3D"/>
    <w:rsid w:val="000B3201"/>
    <w:rsid w:val="000B4F9F"/>
    <w:rsid w:val="000C0E0F"/>
    <w:rsid w:val="000C60AA"/>
    <w:rsid w:val="000D05F5"/>
    <w:rsid w:val="000D0C21"/>
    <w:rsid w:val="000D439A"/>
    <w:rsid w:val="000D5306"/>
    <w:rsid w:val="000D5E49"/>
    <w:rsid w:val="000D6E6E"/>
    <w:rsid w:val="000E3397"/>
    <w:rsid w:val="000E70BD"/>
    <w:rsid w:val="000E731F"/>
    <w:rsid w:val="000F1D9B"/>
    <w:rsid w:val="000F22FF"/>
    <w:rsid w:val="00102248"/>
    <w:rsid w:val="00103EAF"/>
    <w:rsid w:val="0010412E"/>
    <w:rsid w:val="001060BF"/>
    <w:rsid w:val="001110B7"/>
    <w:rsid w:val="001115B0"/>
    <w:rsid w:val="001124E9"/>
    <w:rsid w:val="0011400B"/>
    <w:rsid w:val="00120CC6"/>
    <w:rsid w:val="001213C4"/>
    <w:rsid w:val="00122195"/>
    <w:rsid w:val="00123D4C"/>
    <w:rsid w:val="001241A6"/>
    <w:rsid w:val="0013060A"/>
    <w:rsid w:val="00133169"/>
    <w:rsid w:val="00133EC7"/>
    <w:rsid w:val="0013671B"/>
    <w:rsid w:val="00144799"/>
    <w:rsid w:val="001448C0"/>
    <w:rsid w:val="00144A6F"/>
    <w:rsid w:val="00147A79"/>
    <w:rsid w:val="001509DA"/>
    <w:rsid w:val="001520DA"/>
    <w:rsid w:val="00154001"/>
    <w:rsid w:val="00155C28"/>
    <w:rsid w:val="0015660D"/>
    <w:rsid w:val="001570C7"/>
    <w:rsid w:val="00160896"/>
    <w:rsid w:val="00162EA6"/>
    <w:rsid w:val="001632FF"/>
    <w:rsid w:val="001648F5"/>
    <w:rsid w:val="00166B76"/>
    <w:rsid w:val="001736A1"/>
    <w:rsid w:val="00173B72"/>
    <w:rsid w:val="00175024"/>
    <w:rsid w:val="00182413"/>
    <w:rsid w:val="00184965"/>
    <w:rsid w:val="00184D4A"/>
    <w:rsid w:val="00190AAF"/>
    <w:rsid w:val="00194846"/>
    <w:rsid w:val="0019676E"/>
    <w:rsid w:val="001A1CE9"/>
    <w:rsid w:val="001A33DA"/>
    <w:rsid w:val="001A44F1"/>
    <w:rsid w:val="001A5BB3"/>
    <w:rsid w:val="001B0742"/>
    <w:rsid w:val="001B0EA2"/>
    <w:rsid w:val="001B2BB2"/>
    <w:rsid w:val="001B3C0F"/>
    <w:rsid w:val="001B445F"/>
    <w:rsid w:val="001B5298"/>
    <w:rsid w:val="001B6326"/>
    <w:rsid w:val="001B7CEF"/>
    <w:rsid w:val="001C42C4"/>
    <w:rsid w:val="001C4EAA"/>
    <w:rsid w:val="001C657A"/>
    <w:rsid w:val="001D01ED"/>
    <w:rsid w:val="001D0453"/>
    <w:rsid w:val="001D1857"/>
    <w:rsid w:val="001E4489"/>
    <w:rsid w:val="001F02D0"/>
    <w:rsid w:val="001F1225"/>
    <w:rsid w:val="001F1683"/>
    <w:rsid w:val="001F1C81"/>
    <w:rsid w:val="001F41A2"/>
    <w:rsid w:val="001F454C"/>
    <w:rsid w:val="001F4E20"/>
    <w:rsid w:val="001F5445"/>
    <w:rsid w:val="001F5FC2"/>
    <w:rsid w:val="001F6B9E"/>
    <w:rsid w:val="00200A17"/>
    <w:rsid w:val="00202BCD"/>
    <w:rsid w:val="002061DD"/>
    <w:rsid w:val="002067AA"/>
    <w:rsid w:val="0021172F"/>
    <w:rsid w:val="00211EAA"/>
    <w:rsid w:val="00212A2D"/>
    <w:rsid w:val="002162CF"/>
    <w:rsid w:val="00216FBB"/>
    <w:rsid w:val="00220E0A"/>
    <w:rsid w:val="002230FB"/>
    <w:rsid w:val="002260BC"/>
    <w:rsid w:val="002270FC"/>
    <w:rsid w:val="00227E78"/>
    <w:rsid w:val="002325FF"/>
    <w:rsid w:val="0023556D"/>
    <w:rsid w:val="002378C2"/>
    <w:rsid w:val="00242B7B"/>
    <w:rsid w:val="002436C5"/>
    <w:rsid w:val="002438AD"/>
    <w:rsid w:val="00243D76"/>
    <w:rsid w:val="00244173"/>
    <w:rsid w:val="00245790"/>
    <w:rsid w:val="00250709"/>
    <w:rsid w:val="002541A4"/>
    <w:rsid w:val="0025449A"/>
    <w:rsid w:val="00256285"/>
    <w:rsid w:val="00256D52"/>
    <w:rsid w:val="002573BE"/>
    <w:rsid w:val="00266060"/>
    <w:rsid w:val="00267C1E"/>
    <w:rsid w:val="00270D05"/>
    <w:rsid w:val="0027451D"/>
    <w:rsid w:val="00275293"/>
    <w:rsid w:val="00275F93"/>
    <w:rsid w:val="002768F3"/>
    <w:rsid w:val="002809C8"/>
    <w:rsid w:val="002818E2"/>
    <w:rsid w:val="00282754"/>
    <w:rsid w:val="00285014"/>
    <w:rsid w:val="0028605F"/>
    <w:rsid w:val="00286852"/>
    <w:rsid w:val="00287313"/>
    <w:rsid w:val="002918FC"/>
    <w:rsid w:val="00292483"/>
    <w:rsid w:val="002929C4"/>
    <w:rsid w:val="00292AA8"/>
    <w:rsid w:val="002A1244"/>
    <w:rsid w:val="002A68AF"/>
    <w:rsid w:val="002A68CC"/>
    <w:rsid w:val="002A7F43"/>
    <w:rsid w:val="002B103E"/>
    <w:rsid w:val="002B117A"/>
    <w:rsid w:val="002B2707"/>
    <w:rsid w:val="002B4573"/>
    <w:rsid w:val="002B55D5"/>
    <w:rsid w:val="002B5F31"/>
    <w:rsid w:val="002B705F"/>
    <w:rsid w:val="002C0D1E"/>
    <w:rsid w:val="002C446F"/>
    <w:rsid w:val="002C640E"/>
    <w:rsid w:val="002D452F"/>
    <w:rsid w:val="002E2422"/>
    <w:rsid w:val="002E41E5"/>
    <w:rsid w:val="002E51BF"/>
    <w:rsid w:val="002F0199"/>
    <w:rsid w:val="002F7786"/>
    <w:rsid w:val="00302903"/>
    <w:rsid w:val="0030397A"/>
    <w:rsid w:val="00307194"/>
    <w:rsid w:val="00310640"/>
    <w:rsid w:val="00310C99"/>
    <w:rsid w:val="00310FFB"/>
    <w:rsid w:val="003110F8"/>
    <w:rsid w:val="003111DC"/>
    <w:rsid w:val="00311BD9"/>
    <w:rsid w:val="0031388F"/>
    <w:rsid w:val="00313D05"/>
    <w:rsid w:val="003141F0"/>
    <w:rsid w:val="00315234"/>
    <w:rsid w:val="00315264"/>
    <w:rsid w:val="00317255"/>
    <w:rsid w:val="00321C7A"/>
    <w:rsid w:val="00324432"/>
    <w:rsid w:val="00325FEE"/>
    <w:rsid w:val="003314A1"/>
    <w:rsid w:val="00335259"/>
    <w:rsid w:val="00335275"/>
    <w:rsid w:val="00335F63"/>
    <w:rsid w:val="00337CDC"/>
    <w:rsid w:val="0034038D"/>
    <w:rsid w:val="00343EA5"/>
    <w:rsid w:val="003444B4"/>
    <w:rsid w:val="00346961"/>
    <w:rsid w:val="00350B8C"/>
    <w:rsid w:val="003516BA"/>
    <w:rsid w:val="00351AC2"/>
    <w:rsid w:val="00353CDF"/>
    <w:rsid w:val="00355D4C"/>
    <w:rsid w:val="00356C5A"/>
    <w:rsid w:val="00370CC8"/>
    <w:rsid w:val="0037227D"/>
    <w:rsid w:val="003722E4"/>
    <w:rsid w:val="00373262"/>
    <w:rsid w:val="00375650"/>
    <w:rsid w:val="0037626A"/>
    <w:rsid w:val="003765D1"/>
    <w:rsid w:val="00376F31"/>
    <w:rsid w:val="0038278B"/>
    <w:rsid w:val="00383C21"/>
    <w:rsid w:val="00387BA8"/>
    <w:rsid w:val="003906F1"/>
    <w:rsid w:val="00392E44"/>
    <w:rsid w:val="003944B3"/>
    <w:rsid w:val="00395E87"/>
    <w:rsid w:val="003A0577"/>
    <w:rsid w:val="003A079B"/>
    <w:rsid w:val="003A144B"/>
    <w:rsid w:val="003A1C70"/>
    <w:rsid w:val="003A4F40"/>
    <w:rsid w:val="003A54F5"/>
    <w:rsid w:val="003A6709"/>
    <w:rsid w:val="003B1ADB"/>
    <w:rsid w:val="003B219B"/>
    <w:rsid w:val="003B5633"/>
    <w:rsid w:val="003B56DE"/>
    <w:rsid w:val="003B591C"/>
    <w:rsid w:val="003C344B"/>
    <w:rsid w:val="003D26E5"/>
    <w:rsid w:val="003D62B0"/>
    <w:rsid w:val="003D6FE2"/>
    <w:rsid w:val="003E0ED5"/>
    <w:rsid w:val="003E48E3"/>
    <w:rsid w:val="003F0350"/>
    <w:rsid w:val="003F3675"/>
    <w:rsid w:val="003F3BE1"/>
    <w:rsid w:val="003F3D44"/>
    <w:rsid w:val="003F4F72"/>
    <w:rsid w:val="003F5C44"/>
    <w:rsid w:val="003F7F05"/>
    <w:rsid w:val="00402C7B"/>
    <w:rsid w:val="004032BE"/>
    <w:rsid w:val="00404EFE"/>
    <w:rsid w:val="00405748"/>
    <w:rsid w:val="0040583B"/>
    <w:rsid w:val="00406567"/>
    <w:rsid w:val="00406AA4"/>
    <w:rsid w:val="004077E1"/>
    <w:rsid w:val="004108EE"/>
    <w:rsid w:val="004130C9"/>
    <w:rsid w:val="004144BC"/>
    <w:rsid w:val="00421F68"/>
    <w:rsid w:val="004315A3"/>
    <w:rsid w:val="00431970"/>
    <w:rsid w:val="00432F96"/>
    <w:rsid w:val="00434AB3"/>
    <w:rsid w:val="004365CB"/>
    <w:rsid w:val="00436ACF"/>
    <w:rsid w:val="00436FF6"/>
    <w:rsid w:val="004375D3"/>
    <w:rsid w:val="00440AB2"/>
    <w:rsid w:val="00441D27"/>
    <w:rsid w:val="00441EDC"/>
    <w:rsid w:val="00452617"/>
    <w:rsid w:val="00455085"/>
    <w:rsid w:val="0045572A"/>
    <w:rsid w:val="00462E74"/>
    <w:rsid w:val="00463EC4"/>
    <w:rsid w:val="004653BA"/>
    <w:rsid w:val="00465F14"/>
    <w:rsid w:val="0046781C"/>
    <w:rsid w:val="00467B57"/>
    <w:rsid w:val="0047053A"/>
    <w:rsid w:val="00470AF1"/>
    <w:rsid w:val="00471CF3"/>
    <w:rsid w:val="004729A9"/>
    <w:rsid w:val="00475235"/>
    <w:rsid w:val="00475FE6"/>
    <w:rsid w:val="004768FC"/>
    <w:rsid w:val="00477BB6"/>
    <w:rsid w:val="0048201B"/>
    <w:rsid w:val="00483667"/>
    <w:rsid w:val="00485FC8"/>
    <w:rsid w:val="0048722B"/>
    <w:rsid w:val="00492D4C"/>
    <w:rsid w:val="00493575"/>
    <w:rsid w:val="00493770"/>
    <w:rsid w:val="004939D7"/>
    <w:rsid w:val="00493BF3"/>
    <w:rsid w:val="00494CA3"/>
    <w:rsid w:val="004961CC"/>
    <w:rsid w:val="00497284"/>
    <w:rsid w:val="004A17A3"/>
    <w:rsid w:val="004A496C"/>
    <w:rsid w:val="004B46EF"/>
    <w:rsid w:val="004B4AA6"/>
    <w:rsid w:val="004B54E0"/>
    <w:rsid w:val="004B67BB"/>
    <w:rsid w:val="004B76DC"/>
    <w:rsid w:val="004C28DB"/>
    <w:rsid w:val="004C29A9"/>
    <w:rsid w:val="004C3472"/>
    <w:rsid w:val="004C3A0A"/>
    <w:rsid w:val="004C548E"/>
    <w:rsid w:val="004C54F2"/>
    <w:rsid w:val="004C658B"/>
    <w:rsid w:val="004C6735"/>
    <w:rsid w:val="004D1587"/>
    <w:rsid w:val="004D2184"/>
    <w:rsid w:val="004D57FC"/>
    <w:rsid w:val="004D5812"/>
    <w:rsid w:val="004D676F"/>
    <w:rsid w:val="004D7231"/>
    <w:rsid w:val="004E0706"/>
    <w:rsid w:val="004E242A"/>
    <w:rsid w:val="004E380C"/>
    <w:rsid w:val="004E40B2"/>
    <w:rsid w:val="004E40C3"/>
    <w:rsid w:val="004E4456"/>
    <w:rsid w:val="004E46C7"/>
    <w:rsid w:val="004E5208"/>
    <w:rsid w:val="004E54E8"/>
    <w:rsid w:val="004E5D40"/>
    <w:rsid w:val="004E6F83"/>
    <w:rsid w:val="004E708A"/>
    <w:rsid w:val="004E7C69"/>
    <w:rsid w:val="004F10E8"/>
    <w:rsid w:val="004F1411"/>
    <w:rsid w:val="004F4886"/>
    <w:rsid w:val="004F4C20"/>
    <w:rsid w:val="004F5013"/>
    <w:rsid w:val="004F55D8"/>
    <w:rsid w:val="004F57FB"/>
    <w:rsid w:val="004F7E7B"/>
    <w:rsid w:val="004F7E9A"/>
    <w:rsid w:val="00501397"/>
    <w:rsid w:val="00502199"/>
    <w:rsid w:val="00504152"/>
    <w:rsid w:val="00507190"/>
    <w:rsid w:val="005077BA"/>
    <w:rsid w:val="00510101"/>
    <w:rsid w:val="00510503"/>
    <w:rsid w:val="00512103"/>
    <w:rsid w:val="005147E5"/>
    <w:rsid w:val="00516493"/>
    <w:rsid w:val="00516875"/>
    <w:rsid w:val="00517C94"/>
    <w:rsid w:val="00522337"/>
    <w:rsid w:val="005231B1"/>
    <w:rsid w:val="00524E6B"/>
    <w:rsid w:val="00525556"/>
    <w:rsid w:val="00527F0D"/>
    <w:rsid w:val="00532CB3"/>
    <w:rsid w:val="00536B3B"/>
    <w:rsid w:val="00543D29"/>
    <w:rsid w:val="00546492"/>
    <w:rsid w:val="005477DF"/>
    <w:rsid w:val="0054789F"/>
    <w:rsid w:val="00547F09"/>
    <w:rsid w:val="005534B0"/>
    <w:rsid w:val="00555963"/>
    <w:rsid w:val="00556C2D"/>
    <w:rsid w:val="00561343"/>
    <w:rsid w:val="0056285C"/>
    <w:rsid w:val="00565CAC"/>
    <w:rsid w:val="00566FB8"/>
    <w:rsid w:val="005700D0"/>
    <w:rsid w:val="005748A9"/>
    <w:rsid w:val="005756C3"/>
    <w:rsid w:val="00575D95"/>
    <w:rsid w:val="0057601E"/>
    <w:rsid w:val="00576724"/>
    <w:rsid w:val="00577042"/>
    <w:rsid w:val="005811A9"/>
    <w:rsid w:val="005818A4"/>
    <w:rsid w:val="005830CA"/>
    <w:rsid w:val="00584491"/>
    <w:rsid w:val="005872B7"/>
    <w:rsid w:val="00593227"/>
    <w:rsid w:val="005976A0"/>
    <w:rsid w:val="005A0122"/>
    <w:rsid w:val="005A2627"/>
    <w:rsid w:val="005A2763"/>
    <w:rsid w:val="005A285B"/>
    <w:rsid w:val="005A2B6A"/>
    <w:rsid w:val="005A51A3"/>
    <w:rsid w:val="005B269E"/>
    <w:rsid w:val="005B41D7"/>
    <w:rsid w:val="005B4444"/>
    <w:rsid w:val="005C08B7"/>
    <w:rsid w:val="005C5E86"/>
    <w:rsid w:val="005C6484"/>
    <w:rsid w:val="005D3075"/>
    <w:rsid w:val="005D60C8"/>
    <w:rsid w:val="005E0319"/>
    <w:rsid w:val="005E6040"/>
    <w:rsid w:val="005F0679"/>
    <w:rsid w:val="005F1BDD"/>
    <w:rsid w:val="005F3305"/>
    <w:rsid w:val="00600618"/>
    <w:rsid w:val="0060179D"/>
    <w:rsid w:val="00604427"/>
    <w:rsid w:val="006048EA"/>
    <w:rsid w:val="006102DA"/>
    <w:rsid w:val="00613338"/>
    <w:rsid w:val="00620D95"/>
    <w:rsid w:val="00622495"/>
    <w:rsid w:val="00624FD9"/>
    <w:rsid w:val="006320DB"/>
    <w:rsid w:val="00634A72"/>
    <w:rsid w:val="006436FF"/>
    <w:rsid w:val="006437E3"/>
    <w:rsid w:val="00645971"/>
    <w:rsid w:val="006519BD"/>
    <w:rsid w:val="006521EB"/>
    <w:rsid w:val="00652235"/>
    <w:rsid w:val="00652D9B"/>
    <w:rsid w:val="00653F71"/>
    <w:rsid w:val="006546BA"/>
    <w:rsid w:val="00654792"/>
    <w:rsid w:val="0065529C"/>
    <w:rsid w:val="006553E1"/>
    <w:rsid w:val="00657A03"/>
    <w:rsid w:val="0066110E"/>
    <w:rsid w:val="00662A18"/>
    <w:rsid w:val="00663412"/>
    <w:rsid w:val="00663667"/>
    <w:rsid w:val="00667D42"/>
    <w:rsid w:val="00670DB5"/>
    <w:rsid w:val="006746F4"/>
    <w:rsid w:val="00675354"/>
    <w:rsid w:val="0067621C"/>
    <w:rsid w:val="00676F57"/>
    <w:rsid w:val="00677243"/>
    <w:rsid w:val="0067755C"/>
    <w:rsid w:val="00680F36"/>
    <w:rsid w:val="00681730"/>
    <w:rsid w:val="00681F37"/>
    <w:rsid w:val="00683E90"/>
    <w:rsid w:val="00685387"/>
    <w:rsid w:val="0068581E"/>
    <w:rsid w:val="00685ECC"/>
    <w:rsid w:val="00686AC5"/>
    <w:rsid w:val="00692D9E"/>
    <w:rsid w:val="00693615"/>
    <w:rsid w:val="006944E1"/>
    <w:rsid w:val="00694C35"/>
    <w:rsid w:val="00696936"/>
    <w:rsid w:val="006971E1"/>
    <w:rsid w:val="006A1AF6"/>
    <w:rsid w:val="006A5B22"/>
    <w:rsid w:val="006B142D"/>
    <w:rsid w:val="006B1D3D"/>
    <w:rsid w:val="006B33F8"/>
    <w:rsid w:val="006B52EA"/>
    <w:rsid w:val="006B729A"/>
    <w:rsid w:val="006B7910"/>
    <w:rsid w:val="006C1DAB"/>
    <w:rsid w:val="006C68F5"/>
    <w:rsid w:val="006C71DB"/>
    <w:rsid w:val="006C7DB9"/>
    <w:rsid w:val="006D1E2E"/>
    <w:rsid w:val="006E3600"/>
    <w:rsid w:val="006E4BBF"/>
    <w:rsid w:val="006E6F1D"/>
    <w:rsid w:val="006F030E"/>
    <w:rsid w:val="006F0CBE"/>
    <w:rsid w:val="006F117F"/>
    <w:rsid w:val="006F46E5"/>
    <w:rsid w:val="006F7C52"/>
    <w:rsid w:val="00702AAF"/>
    <w:rsid w:val="00703F76"/>
    <w:rsid w:val="00707D1B"/>
    <w:rsid w:val="007123D8"/>
    <w:rsid w:val="00713339"/>
    <w:rsid w:val="00715C4D"/>
    <w:rsid w:val="00720CD6"/>
    <w:rsid w:val="00724264"/>
    <w:rsid w:val="007249BE"/>
    <w:rsid w:val="00724A9C"/>
    <w:rsid w:val="00724BE3"/>
    <w:rsid w:val="00725344"/>
    <w:rsid w:val="00732644"/>
    <w:rsid w:val="0073291F"/>
    <w:rsid w:val="00732AD9"/>
    <w:rsid w:val="00732DE7"/>
    <w:rsid w:val="007331EC"/>
    <w:rsid w:val="007334B3"/>
    <w:rsid w:val="00734F72"/>
    <w:rsid w:val="007405D7"/>
    <w:rsid w:val="00742180"/>
    <w:rsid w:val="00744F29"/>
    <w:rsid w:val="00745E7D"/>
    <w:rsid w:val="00747527"/>
    <w:rsid w:val="00750918"/>
    <w:rsid w:val="00751EB9"/>
    <w:rsid w:val="00752223"/>
    <w:rsid w:val="00755099"/>
    <w:rsid w:val="007568F0"/>
    <w:rsid w:val="00756AB7"/>
    <w:rsid w:val="00757E15"/>
    <w:rsid w:val="007607E0"/>
    <w:rsid w:val="00763EA5"/>
    <w:rsid w:val="007644F3"/>
    <w:rsid w:val="00764CD3"/>
    <w:rsid w:val="0076562D"/>
    <w:rsid w:val="0076641B"/>
    <w:rsid w:val="007702B5"/>
    <w:rsid w:val="007708D3"/>
    <w:rsid w:val="00770DB5"/>
    <w:rsid w:val="00771C63"/>
    <w:rsid w:val="00771E13"/>
    <w:rsid w:val="00772D94"/>
    <w:rsid w:val="00772DB4"/>
    <w:rsid w:val="0077357C"/>
    <w:rsid w:val="00773EA8"/>
    <w:rsid w:val="00775286"/>
    <w:rsid w:val="00781498"/>
    <w:rsid w:val="00783FB2"/>
    <w:rsid w:val="00785C5E"/>
    <w:rsid w:val="007871E7"/>
    <w:rsid w:val="007922EC"/>
    <w:rsid w:val="007A0183"/>
    <w:rsid w:val="007A041F"/>
    <w:rsid w:val="007A3051"/>
    <w:rsid w:val="007A5472"/>
    <w:rsid w:val="007A5BE6"/>
    <w:rsid w:val="007A79C6"/>
    <w:rsid w:val="007B158B"/>
    <w:rsid w:val="007B6620"/>
    <w:rsid w:val="007B78C0"/>
    <w:rsid w:val="007C6825"/>
    <w:rsid w:val="007D64C5"/>
    <w:rsid w:val="007D7BA3"/>
    <w:rsid w:val="007E40A1"/>
    <w:rsid w:val="007E63F9"/>
    <w:rsid w:val="007E6535"/>
    <w:rsid w:val="007F08E0"/>
    <w:rsid w:val="007F10BB"/>
    <w:rsid w:val="007F53C6"/>
    <w:rsid w:val="008012A3"/>
    <w:rsid w:val="0080167F"/>
    <w:rsid w:val="0080265D"/>
    <w:rsid w:val="00803B73"/>
    <w:rsid w:val="00805235"/>
    <w:rsid w:val="0080585D"/>
    <w:rsid w:val="00805F5F"/>
    <w:rsid w:val="00807FB8"/>
    <w:rsid w:val="008115DB"/>
    <w:rsid w:val="00814CB3"/>
    <w:rsid w:val="00817D87"/>
    <w:rsid w:val="008206A6"/>
    <w:rsid w:val="0082075F"/>
    <w:rsid w:val="008245D4"/>
    <w:rsid w:val="008259FA"/>
    <w:rsid w:val="00827BAA"/>
    <w:rsid w:val="00832560"/>
    <w:rsid w:val="00833E4B"/>
    <w:rsid w:val="00834CEE"/>
    <w:rsid w:val="00835B45"/>
    <w:rsid w:val="00835FA9"/>
    <w:rsid w:val="008365B7"/>
    <w:rsid w:val="00836F2D"/>
    <w:rsid w:val="0083736B"/>
    <w:rsid w:val="0084035A"/>
    <w:rsid w:val="008413B1"/>
    <w:rsid w:val="00841752"/>
    <w:rsid w:val="00841F93"/>
    <w:rsid w:val="00841FE1"/>
    <w:rsid w:val="00843D2B"/>
    <w:rsid w:val="00853D36"/>
    <w:rsid w:val="0085450F"/>
    <w:rsid w:val="008549C6"/>
    <w:rsid w:val="00860B77"/>
    <w:rsid w:val="00865A23"/>
    <w:rsid w:val="00867779"/>
    <w:rsid w:val="00871F19"/>
    <w:rsid w:val="00872836"/>
    <w:rsid w:val="00873243"/>
    <w:rsid w:val="00873FF9"/>
    <w:rsid w:val="00881459"/>
    <w:rsid w:val="008859F4"/>
    <w:rsid w:val="00886123"/>
    <w:rsid w:val="00886A8C"/>
    <w:rsid w:val="00887A41"/>
    <w:rsid w:val="008929A3"/>
    <w:rsid w:val="00893702"/>
    <w:rsid w:val="00895851"/>
    <w:rsid w:val="00895E3D"/>
    <w:rsid w:val="00896534"/>
    <w:rsid w:val="008966A1"/>
    <w:rsid w:val="00896D5C"/>
    <w:rsid w:val="008973ED"/>
    <w:rsid w:val="00897781"/>
    <w:rsid w:val="008A1912"/>
    <w:rsid w:val="008A468D"/>
    <w:rsid w:val="008A70DB"/>
    <w:rsid w:val="008B0AB7"/>
    <w:rsid w:val="008B4DA2"/>
    <w:rsid w:val="008B56BD"/>
    <w:rsid w:val="008B5F73"/>
    <w:rsid w:val="008B6A2A"/>
    <w:rsid w:val="008C0223"/>
    <w:rsid w:val="008C04ED"/>
    <w:rsid w:val="008C2150"/>
    <w:rsid w:val="008C46E0"/>
    <w:rsid w:val="008C5BF9"/>
    <w:rsid w:val="008C7504"/>
    <w:rsid w:val="008C781D"/>
    <w:rsid w:val="008D048B"/>
    <w:rsid w:val="008D0564"/>
    <w:rsid w:val="008D0EFB"/>
    <w:rsid w:val="008D1F57"/>
    <w:rsid w:val="008D7DB3"/>
    <w:rsid w:val="008E647F"/>
    <w:rsid w:val="008F074F"/>
    <w:rsid w:val="008F0EC6"/>
    <w:rsid w:val="008F185B"/>
    <w:rsid w:val="008F1DA0"/>
    <w:rsid w:val="008F4147"/>
    <w:rsid w:val="008F44E3"/>
    <w:rsid w:val="00902072"/>
    <w:rsid w:val="0090271C"/>
    <w:rsid w:val="00903669"/>
    <w:rsid w:val="009067C6"/>
    <w:rsid w:val="00906CDC"/>
    <w:rsid w:val="009076F3"/>
    <w:rsid w:val="00911CBE"/>
    <w:rsid w:val="00913744"/>
    <w:rsid w:val="00914462"/>
    <w:rsid w:val="009173AA"/>
    <w:rsid w:val="00917A27"/>
    <w:rsid w:val="009212BE"/>
    <w:rsid w:val="0092261B"/>
    <w:rsid w:val="00924BA4"/>
    <w:rsid w:val="00925820"/>
    <w:rsid w:val="009263FE"/>
    <w:rsid w:val="009264EC"/>
    <w:rsid w:val="00933CCE"/>
    <w:rsid w:val="00936319"/>
    <w:rsid w:val="00936510"/>
    <w:rsid w:val="00937BC0"/>
    <w:rsid w:val="00940ABC"/>
    <w:rsid w:val="00941681"/>
    <w:rsid w:val="0094175C"/>
    <w:rsid w:val="00946DB0"/>
    <w:rsid w:val="00953F87"/>
    <w:rsid w:val="00955B6F"/>
    <w:rsid w:val="009566BD"/>
    <w:rsid w:val="00957A78"/>
    <w:rsid w:val="00960D85"/>
    <w:rsid w:val="0096252A"/>
    <w:rsid w:val="00963471"/>
    <w:rsid w:val="00965869"/>
    <w:rsid w:val="009704D2"/>
    <w:rsid w:val="0097674F"/>
    <w:rsid w:val="00980269"/>
    <w:rsid w:val="009811B3"/>
    <w:rsid w:val="0098154D"/>
    <w:rsid w:val="00983356"/>
    <w:rsid w:val="0098415B"/>
    <w:rsid w:val="00985C71"/>
    <w:rsid w:val="0098678B"/>
    <w:rsid w:val="00990571"/>
    <w:rsid w:val="00990B46"/>
    <w:rsid w:val="0099173B"/>
    <w:rsid w:val="00993525"/>
    <w:rsid w:val="00993770"/>
    <w:rsid w:val="00996317"/>
    <w:rsid w:val="009A46A5"/>
    <w:rsid w:val="009A53F1"/>
    <w:rsid w:val="009A543E"/>
    <w:rsid w:val="009A74F8"/>
    <w:rsid w:val="009B0B67"/>
    <w:rsid w:val="009B18AC"/>
    <w:rsid w:val="009B1DA6"/>
    <w:rsid w:val="009B4838"/>
    <w:rsid w:val="009B6703"/>
    <w:rsid w:val="009C05A4"/>
    <w:rsid w:val="009C0605"/>
    <w:rsid w:val="009C0BE9"/>
    <w:rsid w:val="009C0FFB"/>
    <w:rsid w:val="009C1E64"/>
    <w:rsid w:val="009C4151"/>
    <w:rsid w:val="009C4D48"/>
    <w:rsid w:val="009C5FCF"/>
    <w:rsid w:val="009D0CBA"/>
    <w:rsid w:val="009D2BD6"/>
    <w:rsid w:val="009D3B33"/>
    <w:rsid w:val="009D3BF1"/>
    <w:rsid w:val="009D6D9D"/>
    <w:rsid w:val="009D7BED"/>
    <w:rsid w:val="009E0C97"/>
    <w:rsid w:val="009E339E"/>
    <w:rsid w:val="009E4ACC"/>
    <w:rsid w:val="009E6B20"/>
    <w:rsid w:val="009F11F6"/>
    <w:rsid w:val="009F5DFF"/>
    <w:rsid w:val="009F6A3A"/>
    <w:rsid w:val="009F7160"/>
    <w:rsid w:val="00A018A5"/>
    <w:rsid w:val="00A04D57"/>
    <w:rsid w:val="00A10280"/>
    <w:rsid w:val="00A124AA"/>
    <w:rsid w:val="00A12E09"/>
    <w:rsid w:val="00A14FBD"/>
    <w:rsid w:val="00A1599F"/>
    <w:rsid w:val="00A16770"/>
    <w:rsid w:val="00A167D8"/>
    <w:rsid w:val="00A17A32"/>
    <w:rsid w:val="00A17D36"/>
    <w:rsid w:val="00A21826"/>
    <w:rsid w:val="00A22F87"/>
    <w:rsid w:val="00A253C4"/>
    <w:rsid w:val="00A263C1"/>
    <w:rsid w:val="00A26734"/>
    <w:rsid w:val="00A31B30"/>
    <w:rsid w:val="00A34F61"/>
    <w:rsid w:val="00A367C3"/>
    <w:rsid w:val="00A3792C"/>
    <w:rsid w:val="00A41625"/>
    <w:rsid w:val="00A41D64"/>
    <w:rsid w:val="00A446E6"/>
    <w:rsid w:val="00A46534"/>
    <w:rsid w:val="00A524CE"/>
    <w:rsid w:val="00A52EF7"/>
    <w:rsid w:val="00A55EFB"/>
    <w:rsid w:val="00A56D67"/>
    <w:rsid w:val="00A56E1D"/>
    <w:rsid w:val="00A60252"/>
    <w:rsid w:val="00A61BEC"/>
    <w:rsid w:val="00A625D1"/>
    <w:rsid w:val="00A63A39"/>
    <w:rsid w:val="00A648AB"/>
    <w:rsid w:val="00A670A8"/>
    <w:rsid w:val="00A70C92"/>
    <w:rsid w:val="00A7117F"/>
    <w:rsid w:val="00A7201D"/>
    <w:rsid w:val="00A7517C"/>
    <w:rsid w:val="00A76604"/>
    <w:rsid w:val="00A80A85"/>
    <w:rsid w:val="00A81CA9"/>
    <w:rsid w:val="00A82A0A"/>
    <w:rsid w:val="00A85B67"/>
    <w:rsid w:val="00A8746D"/>
    <w:rsid w:val="00A87EF4"/>
    <w:rsid w:val="00A94436"/>
    <w:rsid w:val="00A948C7"/>
    <w:rsid w:val="00A96CCA"/>
    <w:rsid w:val="00A97BF6"/>
    <w:rsid w:val="00A97E5C"/>
    <w:rsid w:val="00AA2C90"/>
    <w:rsid w:val="00AA36AD"/>
    <w:rsid w:val="00AA4F06"/>
    <w:rsid w:val="00AA60E5"/>
    <w:rsid w:val="00AA75AB"/>
    <w:rsid w:val="00AB0C8A"/>
    <w:rsid w:val="00AB2E23"/>
    <w:rsid w:val="00AB395B"/>
    <w:rsid w:val="00AB4E06"/>
    <w:rsid w:val="00AC02D5"/>
    <w:rsid w:val="00AC2768"/>
    <w:rsid w:val="00AC479A"/>
    <w:rsid w:val="00AC66F4"/>
    <w:rsid w:val="00AC69A0"/>
    <w:rsid w:val="00AD1518"/>
    <w:rsid w:val="00AD1B1A"/>
    <w:rsid w:val="00AD3434"/>
    <w:rsid w:val="00AD4DFF"/>
    <w:rsid w:val="00AE1CF0"/>
    <w:rsid w:val="00AE1DFB"/>
    <w:rsid w:val="00AE2273"/>
    <w:rsid w:val="00AE3C3C"/>
    <w:rsid w:val="00AE4634"/>
    <w:rsid w:val="00AE4657"/>
    <w:rsid w:val="00AE6A61"/>
    <w:rsid w:val="00AE6E40"/>
    <w:rsid w:val="00AE726C"/>
    <w:rsid w:val="00AF311E"/>
    <w:rsid w:val="00AF3ED5"/>
    <w:rsid w:val="00AF4171"/>
    <w:rsid w:val="00AF4F9F"/>
    <w:rsid w:val="00AF5536"/>
    <w:rsid w:val="00AF5EC8"/>
    <w:rsid w:val="00AF63FE"/>
    <w:rsid w:val="00AF6B33"/>
    <w:rsid w:val="00B01FBA"/>
    <w:rsid w:val="00B0407A"/>
    <w:rsid w:val="00B10E23"/>
    <w:rsid w:val="00B12849"/>
    <w:rsid w:val="00B12B4D"/>
    <w:rsid w:val="00B15836"/>
    <w:rsid w:val="00B16D53"/>
    <w:rsid w:val="00B17AC9"/>
    <w:rsid w:val="00B2004A"/>
    <w:rsid w:val="00B2020D"/>
    <w:rsid w:val="00B232E0"/>
    <w:rsid w:val="00B241C9"/>
    <w:rsid w:val="00B277AF"/>
    <w:rsid w:val="00B3390D"/>
    <w:rsid w:val="00B33981"/>
    <w:rsid w:val="00B40D27"/>
    <w:rsid w:val="00B42579"/>
    <w:rsid w:val="00B42F8E"/>
    <w:rsid w:val="00B50DCA"/>
    <w:rsid w:val="00B51F3A"/>
    <w:rsid w:val="00B53C6B"/>
    <w:rsid w:val="00B56F7B"/>
    <w:rsid w:val="00B6076B"/>
    <w:rsid w:val="00B721FD"/>
    <w:rsid w:val="00B729E3"/>
    <w:rsid w:val="00B72EA2"/>
    <w:rsid w:val="00B75183"/>
    <w:rsid w:val="00B760DA"/>
    <w:rsid w:val="00B821D6"/>
    <w:rsid w:val="00B821F6"/>
    <w:rsid w:val="00B844AC"/>
    <w:rsid w:val="00B85174"/>
    <w:rsid w:val="00B873A3"/>
    <w:rsid w:val="00B87AC0"/>
    <w:rsid w:val="00B87BA8"/>
    <w:rsid w:val="00B91E2F"/>
    <w:rsid w:val="00B9647F"/>
    <w:rsid w:val="00BA039B"/>
    <w:rsid w:val="00BA3CDE"/>
    <w:rsid w:val="00BA41CE"/>
    <w:rsid w:val="00BB0E16"/>
    <w:rsid w:val="00BB128E"/>
    <w:rsid w:val="00BB1AE8"/>
    <w:rsid w:val="00BB4342"/>
    <w:rsid w:val="00BB460A"/>
    <w:rsid w:val="00BB5996"/>
    <w:rsid w:val="00BC15F3"/>
    <w:rsid w:val="00BC3DC8"/>
    <w:rsid w:val="00BC459B"/>
    <w:rsid w:val="00BC543E"/>
    <w:rsid w:val="00BC5C13"/>
    <w:rsid w:val="00BC78F3"/>
    <w:rsid w:val="00BD0277"/>
    <w:rsid w:val="00BD17F1"/>
    <w:rsid w:val="00BD2566"/>
    <w:rsid w:val="00BD2AB4"/>
    <w:rsid w:val="00BD45F4"/>
    <w:rsid w:val="00BD475A"/>
    <w:rsid w:val="00BD65B6"/>
    <w:rsid w:val="00BE0403"/>
    <w:rsid w:val="00BE050A"/>
    <w:rsid w:val="00BE074F"/>
    <w:rsid w:val="00BE2D4E"/>
    <w:rsid w:val="00BE5A13"/>
    <w:rsid w:val="00BE78DE"/>
    <w:rsid w:val="00BF11DD"/>
    <w:rsid w:val="00BF1CE3"/>
    <w:rsid w:val="00BF3076"/>
    <w:rsid w:val="00BF3969"/>
    <w:rsid w:val="00BF3E95"/>
    <w:rsid w:val="00BF651C"/>
    <w:rsid w:val="00BF74DD"/>
    <w:rsid w:val="00C006F6"/>
    <w:rsid w:val="00C00932"/>
    <w:rsid w:val="00C11C11"/>
    <w:rsid w:val="00C14EE0"/>
    <w:rsid w:val="00C15AB3"/>
    <w:rsid w:val="00C15F45"/>
    <w:rsid w:val="00C165AC"/>
    <w:rsid w:val="00C166C1"/>
    <w:rsid w:val="00C1739F"/>
    <w:rsid w:val="00C175ED"/>
    <w:rsid w:val="00C17827"/>
    <w:rsid w:val="00C17CDE"/>
    <w:rsid w:val="00C20976"/>
    <w:rsid w:val="00C21BB4"/>
    <w:rsid w:val="00C331C1"/>
    <w:rsid w:val="00C35AFC"/>
    <w:rsid w:val="00C3683E"/>
    <w:rsid w:val="00C375F5"/>
    <w:rsid w:val="00C41DB0"/>
    <w:rsid w:val="00C42B1C"/>
    <w:rsid w:val="00C503B4"/>
    <w:rsid w:val="00C5242E"/>
    <w:rsid w:val="00C5269F"/>
    <w:rsid w:val="00C530E2"/>
    <w:rsid w:val="00C54943"/>
    <w:rsid w:val="00C54CEF"/>
    <w:rsid w:val="00C55F2A"/>
    <w:rsid w:val="00C562D5"/>
    <w:rsid w:val="00C574D7"/>
    <w:rsid w:val="00C577A8"/>
    <w:rsid w:val="00C63704"/>
    <w:rsid w:val="00C63EA0"/>
    <w:rsid w:val="00C64416"/>
    <w:rsid w:val="00C64440"/>
    <w:rsid w:val="00C651C3"/>
    <w:rsid w:val="00C6629F"/>
    <w:rsid w:val="00C70806"/>
    <w:rsid w:val="00C7229C"/>
    <w:rsid w:val="00C73517"/>
    <w:rsid w:val="00C74A30"/>
    <w:rsid w:val="00C74E8F"/>
    <w:rsid w:val="00C76ED1"/>
    <w:rsid w:val="00C77228"/>
    <w:rsid w:val="00C775D2"/>
    <w:rsid w:val="00C77710"/>
    <w:rsid w:val="00C805CE"/>
    <w:rsid w:val="00C80616"/>
    <w:rsid w:val="00C81ED5"/>
    <w:rsid w:val="00C83F35"/>
    <w:rsid w:val="00C866C2"/>
    <w:rsid w:val="00C87BBF"/>
    <w:rsid w:val="00C924C3"/>
    <w:rsid w:val="00C94B27"/>
    <w:rsid w:val="00C97F43"/>
    <w:rsid w:val="00CA155F"/>
    <w:rsid w:val="00CA308B"/>
    <w:rsid w:val="00CA3DA8"/>
    <w:rsid w:val="00CA5485"/>
    <w:rsid w:val="00CA6870"/>
    <w:rsid w:val="00CB27BE"/>
    <w:rsid w:val="00CB281F"/>
    <w:rsid w:val="00CB3520"/>
    <w:rsid w:val="00CB44E6"/>
    <w:rsid w:val="00CC37D8"/>
    <w:rsid w:val="00CC50CC"/>
    <w:rsid w:val="00CC6EDA"/>
    <w:rsid w:val="00CC7064"/>
    <w:rsid w:val="00CD109F"/>
    <w:rsid w:val="00CE2F5D"/>
    <w:rsid w:val="00CE5B84"/>
    <w:rsid w:val="00CE62C0"/>
    <w:rsid w:val="00CE7788"/>
    <w:rsid w:val="00CF0996"/>
    <w:rsid w:val="00CF1FEC"/>
    <w:rsid w:val="00CF2040"/>
    <w:rsid w:val="00CF5948"/>
    <w:rsid w:val="00CF6154"/>
    <w:rsid w:val="00CF73F9"/>
    <w:rsid w:val="00CF7834"/>
    <w:rsid w:val="00D022E3"/>
    <w:rsid w:val="00D031B8"/>
    <w:rsid w:val="00D06434"/>
    <w:rsid w:val="00D118A1"/>
    <w:rsid w:val="00D11CDD"/>
    <w:rsid w:val="00D1219D"/>
    <w:rsid w:val="00D142C4"/>
    <w:rsid w:val="00D227B2"/>
    <w:rsid w:val="00D234E9"/>
    <w:rsid w:val="00D257F2"/>
    <w:rsid w:val="00D277F6"/>
    <w:rsid w:val="00D314A2"/>
    <w:rsid w:val="00D330AB"/>
    <w:rsid w:val="00D33D09"/>
    <w:rsid w:val="00D377B3"/>
    <w:rsid w:val="00D42058"/>
    <w:rsid w:val="00D452BB"/>
    <w:rsid w:val="00D4790A"/>
    <w:rsid w:val="00D47C48"/>
    <w:rsid w:val="00D56AD0"/>
    <w:rsid w:val="00D61D27"/>
    <w:rsid w:val="00D640EE"/>
    <w:rsid w:val="00D6547B"/>
    <w:rsid w:val="00D663ED"/>
    <w:rsid w:val="00D71877"/>
    <w:rsid w:val="00D72016"/>
    <w:rsid w:val="00D80FAB"/>
    <w:rsid w:val="00D81F62"/>
    <w:rsid w:val="00D824F3"/>
    <w:rsid w:val="00D8272B"/>
    <w:rsid w:val="00D85422"/>
    <w:rsid w:val="00D85BAF"/>
    <w:rsid w:val="00DA18CB"/>
    <w:rsid w:val="00DA2705"/>
    <w:rsid w:val="00DA2A9E"/>
    <w:rsid w:val="00DA4E2F"/>
    <w:rsid w:val="00DA5DA4"/>
    <w:rsid w:val="00DB0BDA"/>
    <w:rsid w:val="00DB2510"/>
    <w:rsid w:val="00DB3030"/>
    <w:rsid w:val="00DB63E0"/>
    <w:rsid w:val="00DB64D2"/>
    <w:rsid w:val="00DB6CD0"/>
    <w:rsid w:val="00DC26BB"/>
    <w:rsid w:val="00DC57FC"/>
    <w:rsid w:val="00DD0332"/>
    <w:rsid w:val="00DD10A1"/>
    <w:rsid w:val="00DD1A27"/>
    <w:rsid w:val="00DD2887"/>
    <w:rsid w:val="00DD3283"/>
    <w:rsid w:val="00DD5AE5"/>
    <w:rsid w:val="00DD76C1"/>
    <w:rsid w:val="00DE00F3"/>
    <w:rsid w:val="00DE0330"/>
    <w:rsid w:val="00DE1BD8"/>
    <w:rsid w:val="00DE1E02"/>
    <w:rsid w:val="00DE38E9"/>
    <w:rsid w:val="00DE78D2"/>
    <w:rsid w:val="00DF0F44"/>
    <w:rsid w:val="00DF62D1"/>
    <w:rsid w:val="00DF7394"/>
    <w:rsid w:val="00E00B15"/>
    <w:rsid w:val="00E00F85"/>
    <w:rsid w:val="00E01947"/>
    <w:rsid w:val="00E01E1B"/>
    <w:rsid w:val="00E02F66"/>
    <w:rsid w:val="00E03071"/>
    <w:rsid w:val="00E0308D"/>
    <w:rsid w:val="00E0378C"/>
    <w:rsid w:val="00E03F4A"/>
    <w:rsid w:val="00E214A3"/>
    <w:rsid w:val="00E21FDC"/>
    <w:rsid w:val="00E2281E"/>
    <w:rsid w:val="00E22B0B"/>
    <w:rsid w:val="00E2362C"/>
    <w:rsid w:val="00E25C75"/>
    <w:rsid w:val="00E27D09"/>
    <w:rsid w:val="00E3117D"/>
    <w:rsid w:val="00E31BD1"/>
    <w:rsid w:val="00E34C95"/>
    <w:rsid w:val="00E35390"/>
    <w:rsid w:val="00E369EB"/>
    <w:rsid w:val="00E373FD"/>
    <w:rsid w:val="00E40EC8"/>
    <w:rsid w:val="00E413D5"/>
    <w:rsid w:val="00E41CA3"/>
    <w:rsid w:val="00E43F7A"/>
    <w:rsid w:val="00E44F01"/>
    <w:rsid w:val="00E45E7A"/>
    <w:rsid w:val="00E52DBC"/>
    <w:rsid w:val="00E56E1F"/>
    <w:rsid w:val="00E60484"/>
    <w:rsid w:val="00E60A76"/>
    <w:rsid w:val="00E6403B"/>
    <w:rsid w:val="00E708AE"/>
    <w:rsid w:val="00E71881"/>
    <w:rsid w:val="00E72438"/>
    <w:rsid w:val="00E72EDE"/>
    <w:rsid w:val="00E738BA"/>
    <w:rsid w:val="00E749DD"/>
    <w:rsid w:val="00E829AF"/>
    <w:rsid w:val="00E8433B"/>
    <w:rsid w:val="00E85561"/>
    <w:rsid w:val="00E8610F"/>
    <w:rsid w:val="00E87C6D"/>
    <w:rsid w:val="00E90011"/>
    <w:rsid w:val="00E933FF"/>
    <w:rsid w:val="00E94A85"/>
    <w:rsid w:val="00E95140"/>
    <w:rsid w:val="00E96E56"/>
    <w:rsid w:val="00EA19CF"/>
    <w:rsid w:val="00EA3A5F"/>
    <w:rsid w:val="00EA4220"/>
    <w:rsid w:val="00EA5595"/>
    <w:rsid w:val="00EA69C5"/>
    <w:rsid w:val="00EB1DD6"/>
    <w:rsid w:val="00EB22E9"/>
    <w:rsid w:val="00EB2939"/>
    <w:rsid w:val="00EB4CD0"/>
    <w:rsid w:val="00EB4D1A"/>
    <w:rsid w:val="00EC148C"/>
    <w:rsid w:val="00EC1908"/>
    <w:rsid w:val="00EC3EC3"/>
    <w:rsid w:val="00EC4020"/>
    <w:rsid w:val="00EC4C3D"/>
    <w:rsid w:val="00EC5608"/>
    <w:rsid w:val="00ED0BB7"/>
    <w:rsid w:val="00ED3604"/>
    <w:rsid w:val="00ED455B"/>
    <w:rsid w:val="00ED4614"/>
    <w:rsid w:val="00ED75A1"/>
    <w:rsid w:val="00EE09A2"/>
    <w:rsid w:val="00EE2C81"/>
    <w:rsid w:val="00EE3440"/>
    <w:rsid w:val="00EE3E61"/>
    <w:rsid w:val="00EE4CAD"/>
    <w:rsid w:val="00EF32AF"/>
    <w:rsid w:val="00EF40B8"/>
    <w:rsid w:val="00EF54C2"/>
    <w:rsid w:val="00EF7F46"/>
    <w:rsid w:val="00F00313"/>
    <w:rsid w:val="00F00FBA"/>
    <w:rsid w:val="00F01BE4"/>
    <w:rsid w:val="00F01E86"/>
    <w:rsid w:val="00F03F4B"/>
    <w:rsid w:val="00F0477F"/>
    <w:rsid w:val="00F06FD9"/>
    <w:rsid w:val="00F0711A"/>
    <w:rsid w:val="00F110DE"/>
    <w:rsid w:val="00F111C5"/>
    <w:rsid w:val="00F15710"/>
    <w:rsid w:val="00F16289"/>
    <w:rsid w:val="00F16EE1"/>
    <w:rsid w:val="00F2181D"/>
    <w:rsid w:val="00F22D63"/>
    <w:rsid w:val="00F30AFC"/>
    <w:rsid w:val="00F3220D"/>
    <w:rsid w:val="00F32D3D"/>
    <w:rsid w:val="00F32F0C"/>
    <w:rsid w:val="00F337FD"/>
    <w:rsid w:val="00F33D5E"/>
    <w:rsid w:val="00F34323"/>
    <w:rsid w:val="00F35EB9"/>
    <w:rsid w:val="00F367A6"/>
    <w:rsid w:val="00F37928"/>
    <w:rsid w:val="00F37B77"/>
    <w:rsid w:val="00F41452"/>
    <w:rsid w:val="00F414E7"/>
    <w:rsid w:val="00F424CF"/>
    <w:rsid w:val="00F44B60"/>
    <w:rsid w:val="00F45BB0"/>
    <w:rsid w:val="00F47026"/>
    <w:rsid w:val="00F50484"/>
    <w:rsid w:val="00F5048B"/>
    <w:rsid w:val="00F512C0"/>
    <w:rsid w:val="00F519D4"/>
    <w:rsid w:val="00F55471"/>
    <w:rsid w:val="00F55F61"/>
    <w:rsid w:val="00F565A4"/>
    <w:rsid w:val="00F5741F"/>
    <w:rsid w:val="00F60E4A"/>
    <w:rsid w:val="00F62971"/>
    <w:rsid w:val="00F64B58"/>
    <w:rsid w:val="00F65265"/>
    <w:rsid w:val="00F704F3"/>
    <w:rsid w:val="00F70816"/>
    <w:rsid w:val="00F728D1"/>
    <w:rsid w:val="00F73845"/>
    <w:rsid w:val="00F751D7"/>
    <w:rsid w:val="00F75292"/>
    <w:rsid w:val="00F7639B"/>
    <w:rsid w:val="00F76B71"/>
    <w:rsid w:val="00F800DE"/>
    <w:rsid w:val="00F80656"/>
    <w:rsid w:val="00F8387C"/>
    <w:rsid w:val="00F86927"/>
    <w:rsid w:val="00F901B2"/>
    <w:rsid w:val="00F94917"/>
    <w:rsid w:val="00FA0BDA"/>
    <w:rsid w:val="00FA0F16"/>
    <w:rsid w:val="00FA7C67"/>
    <w:rsid w:val="00FB188C"/>
    <w:rsid w:val="00FB1E52"/>
    <w:rsid w:val="00FB3212"/>
    <w:rsid w:val="00FB5D16"/>
    <w:rsid w:val="00FC084A"/>
    <w:rsid w:val="00FC11D8"/>
    <w:rsid w:val="00FC2349"/>
    <w:rsid w:val="00FC4044"/>
    <w:rsid w:val="00FC4738"/>
    <w:rsid w:val="00FC525C"/>
    <w:rsid w:val="00FC54D6"/>
    <w:rsid w:val="00FC5B92"/>
    <w:rsid w:val="00FC7A84"/>
    <w:rsid w:val="00FD1242"/>
    <w:rsid w:val="00FD1BAD"/>
    <w:rsid w:val="00FD2D38"/>
    <w:rsid w:val="00FD5DEF"/>
    <w:rsid w:val="00FE06E4"/>
    <w:rsid w:val="00FE2964"/>
    <w:rsid w:val="00FE34A6"/>
    <w:rsid w:val="00FE416E"/>
    <w:rsid w:val="00FE58C3"/>
    <w:rsid w:val="00FE59DA"/>
    <w:rsid w:val="00FE5F6C"/>
    <w:rsid w:val="00FE7333"/>
    <w:rsid w:val="00FE799A"/>
    <w:rsid w:val="00FE7A06"/>
    <w:rsid w:val="00FF04A8"/>
    <w:rsid w:val="00FF1213"/>
    <w:rsid w:val="00FF2485"/>
    <w:rsid w:val="00FF2933"/>
    <w:rsid w:val="00FF47D2"/>
    <w:rsid w:val="00FF5A51"/>
    <w:rsid w:val="00FF78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A6C87"/>
  <w15:chartTrackingRefBased/>
  <w15:docId w15:val="{E32B5A4A-A0BA-4BF1-B863-7D41161F5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2"/>
    </w:rPr>
  </w:style>
  <w:style w:type="paragraph" w:styleId="1">
    <w:name w:val="heading 1"/>
    <w:basedOn w:val="a"/>
    <w:next w:val="a"/>
    <w:link w:val="10"/>
    <w:uiPriority w:val="9"/>
    <w:qFormat/>
    <w:rsid w:val="00D277F6"/>
    <w:pPr>
      <w:keepNext/>
      <w:spacing w:before="180" w:after="180" w:line="720" w:lineRule="auto"/>
      <w:outlineLvl w:val="0"/>
    </w:pPr>
    <w:rPr>
      <w:rFonts w:ascii="Calibri Light" w:hAnsi="Calibri Light"/>
      <w:b/>
      <w:bCs/>
      <w:kern w:val="52"/>
      <w:sz w:val="52"/>
      <w:szCs w:val="52"/>
    </w:rPr>
  </w:style>
  <w:style w:type="paragraph" w:styleId="2">
    <w:name w:val="heading 2"/>
    <w:basedOn w:val="a"/>
    <w:next w:val="a"/>
    <w:link w:val="20"/>
    <w:uiPriority w:val="9"/>
    <w:semiHidden/>
    <w:unhideWhenUsed/>
    <w:qFormat/>
    <w:rsid w:val="00D277F6"/>
    <w:pPr>
      <w:keepNext/>
      <w:spacing w:line="720" w:lineRule="auto"/>
      <w:outlineLvl w:val="1"/>
    </w:pPr>
    <w:rPr>
      <w:rFonts w:ascii="Calibri Light" w:hAnsi="Calibri Light"/>
      <w:b/>
      <w:bCs/>
      <w:sz w:val="48"/>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7788"/>
    <w:pPr>
      <w:ind w:leftChars="200" w:left="480"/>
    </w:pPr>
  </w:style>
  <w:style w:type="paragraph" w:styleId="a4">
    <w:name w:val="header"/>
    <w:basedOn w:val="a"/>
    <w:link w:val="a5"/>
    <w:uiPriority w:val="99"/>
    <w:unhideWhenUsed/>
    <w:rsid w:val="00BF74DD"/>
    <w:pPr>
      <w:tabs>
        <w:tab w:val="center" w:pos="4153"/>
        <w:tab w:val="right" w:pos="8306"/>
      </w:tabs>
      <w:snapToGrid w:val="0"/>
    </w:pPr>
    <w:rPr>
      <w:sz w:val="20"/>
      <w:szCs w:val="20"/>
    </w:rPr>
  </w:style>
  <w:style w:type="character" w:customStyle="1" w:styleId="a5">
    <w:name w:val="頁首 字元"/>
    <w:link w:val="a4"/>
    <w:uiPriority w:val="99"/>
    <w:rsid w:val="00BF74DD"/>
    <w:rPr>
      <w:sz w:val="20"/>
      <w:szCs w:val="20"/>
    </w:rPr>
  </w:style>
  <w:style w:type="paragraph" w:styleId="a6">
    <w:name w:val="footer"/>
    <w:basedOn w:val="a"/>
    <w:link w:val="a7"/>
    <w:uiPriority w:val="99"/>
    <w:unhideWhenUsed/>
    <w:rsid w:val="00BF74DD"/>
    <w:pPr>
      <w:tabs>
        <w:tab w:val="center" w:pos="4153"/>
        <w:tab w:val="right" w:pos="8306"/>
      </w:tabs>
      <w:snapToGrid w:val="0"/>
    </w:pPr>
    <w:rPr>
      <w:sz w:val="20"/>
      <w:szCs w:val="20"/>
    </w:rPr>
  </w:style>
  <w:style w:type="character" w:customStyle="1" w:styleId="a7">
    <w:name w:val="頁尾 字元"/>
    <w:link w:val="a6"/>
    <w:uiPriority w:val="99"/>
    <w:rsid w:val="00BF74DD"/>
    <w:rPr>
      <w:sz w:val="20"/>
      <w:szCs w:val="20"/>
    </w:rPr>
  </w:style>
  <w:style w:type="table" w:styleId="a8">
    <w:name w:val="Table Grid"/>
    <w:basedOn w:val="a1"/>
    <w:uiPriority w:val="39"/>
    <w:rsid w:val="009E6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Salutation"/>
    <w:basedOn w:val="a"/>
    <w:next w:val="a"/>
    <w:link w:val="aa"/>
    <w:uiPriority w:val="99"/>
    <w:unhideWhenUsed/>
    <w:rsid w:val="00686AC5"/>
    <w:rPr>
      <w:rFonts w:ascii="微軟正黑體" w:eastAsia="微軟正黑體" w:hAnsi="微軟正黑體"/>
      <w:sz w:val="32"/>
      <w:szCs w:val="32"/>
    </w:rPr>
  </w:style>
  <w:style w:type="character" w:customStyle="1" w:styleId="aa">
    <w:name w:val="問候 字元"/>
    <w:link w:val="a9"/>
    <w:uiPriority w:val="99"/>
    <w:rsid w:val="00686AC5"/>
    <w:rPr>
      <w:rFonts w:ascii="微軟正黑體" w:eastAsia="微軟正黑體" w:hAnsi="微軟正黑體"/>
      <w:sz w:val="32"/>
      <w:szCs w:val="32"/>
    </w:rPr>
  </w:style>
  <w:style w:type="paragraph" w:styleId="ab">
    <w:name w:val="Closing"/>
    <w:basedOn w:val="a"/>
    <w:link w:val="ac"/>
    <w:uiPriority w:val="99"/>
    <w:unhideWhenUsed/>
    <w:rsid w:val="00686AC5"/>
    <w:pPr>
      <w:ind w:leftChars="1800" w:left="100"/>
    </w:pPr>
    <w:rPr>
      <w:rFonts w:ascii="微軟正黑體" w:eastAsia="微軟正黑體" w:hAnsi="微軟正黑體"/>
      <w:sz w:val="32"/>
      <w:szCs w:val="32"/>
    </w:rPr>
  </w:style>
  <w:style w:type="character" w:customStyle="1" w:styleId="ac">
    <w:name w:val="結語 字元"/>
    <w:link w:val="ab"/>
    <w:uiPriority w:val="99"/>
    <w:rsid w:val="00686AC5"/>
    <w:rPr>
      <w:rFonts w:ascii="微軟正黑體" w:eastAsia="微軟正黑體" w:hAnsi="微軟正黑體"/>
      <w:sz w:val="32"/>
      <w:szCs w:val="32"/>
    </w:rPr>
  </w:style>
  <w:style w:type="character" w:styleId="ad">
    <w:name w:val="Placeholder Text"/>
    <w:uiPriority w:val="99"/>
    <w:semiHidden/>
    <w:rsid w:val="001B6326"/>
    <w:rPr>
      <w:color w:val="808080"/>
    </w:rPr>
  </w:style>
  <w:style w:type="paragraph" w:styleId="ae">
    <w:name w:val="Balloon Text"/>
    <w:basedOn w:val="a"/>
    <w:link w:val="af"/>
    <w:uiPriority w:val="99"/>
    <w:semiHidden/>
    <w:unhideWhenUsed/>
    <w:rsid w:val="005E6040"/>
    <w:rPr>
      <w:rFonts w:ascii="Calibri Light" w:hAnsi="Calibri Light"/>
      <w:sz w:val="18"/>
      <w:szCs w:val="18"/>
    </w:rPr>
  </w:style>
  <w:style w:type="character" w:customStyle="1" w:styleId="af">
    <w:name w:val="註解方塊文字 字元"/>
    <w:link w:val="ae"/>
    <w:uiPriority w:val="99"/>
    <w:semiHidden/>
    <w:rsid w:val="005E6040"/>
    <w:rPr>
      <w:rFonts w:ascii="Calibri Light" w:eastAsia="新細明體" w:hAnsi="Calibri Light" w:cs="Times New Roman"/>
      <w:sz w:val="18"/>
      <w:szCs w:val="18"/>
    </w:rPr>
  </w:style>
  <w:style w:type="character" w:styleId="af0">
    <w:name w:val="Hyperlink"/>
    <w:uiPriority w:val="99"/>
    <w:unhideWhenUsed/>
    <w:rsid w:val="00652D9B"/>
    <w:rPr>
      <w:color w:val="0000FF"/>
      <w:u w:val="single"/>
    </w:rPr>
  </w:style>
  <w:style w:type="paragraph" w:styleId="HTML">
    <w:name w:val="HTML Preformatted"/>
    <w:basedOn w:val="a"/>
    <w:link w:val="HTML0"/>
    <w:uiPriority w:val="99"/>
    <w:semiHidden/>
    <w:unhideWhenUsed/>
    <w:rsid w:val="007B6620"/>
    <w:rPr>
      <w:rFonts w:ascii="Courier New" w:hAnsi="Courier New" w:cs="Courier New"/>
      <w:sz w:val="20"/>
      <w:szCs w:val="20"/>
    </w:rPr>
  </w:style>
  <w:style w:type="character" w:customStyle="1" w:styleId="HTML0">
    <w:name w:val="HTML 預設格式 字元"/>
    <w:link w:val="HTML"/>
    <w:uiPriority w:val="99"/>
    <w:semiHidden/>
    <w:rsid w:val="007B6620"/>
    <w:rPr>
      <w:rFonts w:ascii="Courier New" w:hAnsi="Courier New" w:cs="Courier New"/>
      <w:kern w:val="2"/>
    </w:rPr>
  </w:style>
  <w:style w:type="paragraph" w:styleId="af1">
    <w:name w:val="Note Heading"/>
    <w:basedOn w:val="a"/>
    <w:next w:val="a"/>
    <w:link w:val="af2"/>
    <w:uiPriority w:val="99"/>
    <w:unhideWhenUsed/>
    <w:rsid w:val="00184965"/>
    <w:pPr>
      <w:jc w:val="center"/>
    </w:pPr>
    <w:rPr>
      <w:rFonts w:ascii="標楷體" w:eastAsia="標楷體" w:hAnsi="標楷體"/>
      <w:color w:val="000000"/>
      <w:sz w:val="32"/>
      <w:szCs w:val="32"/>
    </w:rPr>
  </w:style>
  <w:style w:type="character" w:customStyle="1" w:styleId="af2">
    <w:name w:val="註釋標題 字元"/>
    <w:link w:val="af1"/>
    <w:uiPriority w:val="99"/>
    <w:rsid w:val="00184965"/>
    <w:rPr>
      <w:rFonts w:ascii="標楷體" w:eastAsia="標楷體" w:hAnsi="標楷體"/>
      <w:color w:val="000000"/>
      <w:kern w:val="2"/>
      <w:sz w:val="32"/>
      <w:szCs w:val="32"/>
    </w:rPr>
  </w:style>
  <w:style w:type="paragraph" w:styleId="af3">
    <w:name w:val="annotation text"/>
    <w:basedOn w:val="a"/>
    <w:link w:val="af4"/>
    <w:uiPriority w:val="99"/>
    <w:semiHidden/>
    <w:unhideWhenUsed/>
    <w:rsid w:val="00624FD9"/>
  </w:style>
  <w:style w:type="character" w:customStyle="1" w:styleId="af4">
    <w:name w:val="註解文字 字元"/>
    <w:link w:val="af3"/>
    <w:uiPriority w:val="99"/>
    <w:semiHidden/>
    <w:rsid w:val="00624FD9"/>
    <w:rPr>
      <w:kern w:val="2"/>
      <w:sz w:val="24"/>
      <w:szCs w:val="22"/>
    </w:rPr>
  </w:style>
  <w:style w:type="character" w:styleId="af5">
    <w:name w:val="annotation reference"/>
    <w:uiPriority w:val="99"/>
    <w:semiHidden/>
    <w:unhideWhenUsed/>
    <w:rsid w:val="00624FD9"/>
    <w:rPr>
      <w:sz w:val="18"/>
      <w:szCs w:val="18"/>
    </w:rPr>
  </w:style>
  <w:style w:type="character" w:customStyle="1" w:styleId="10">
    <w:name w:val="標題 1 字元"/>
    <w:link w:val="1"/>
    <w:uiPriority w:val="9"/>
    <w:rsid w:val="00D277F6"/>
    <w:rPr>
      <w:rFonts w:ascii="Calibri Light" w:eastAsia="新細明體" w:hAnsi="Calibri Light" w:cs="Times New Roman"/>
      <w:b/>
      <w:bCs/>
      <w:kern w:val="52"/>
      <w:sz w:val="52"/>
      <w:szCs w:val="52"/>
    </w:rPr>
  </w:style>
  <w:style w:type="character" w:customStyle="1" w:styleId="20">
    <w:name w:val="標題 2 字元"/>
    <w:link w:val="2"/>
    <w:uiPriority w:val="9"/>
    <w:semiHidden/>
    <w:rsid w:val="00D277F6"/>
    <w:rPr>
      <w:rFonts w:ascii="Calibri Light" w:eastAsia="新細明體" w:hAnsi="Calibri Light" w:cs="Times New Roman"/>
      <w:b/>
      <w:bCs/>
      <w:kern w:val="2"/>
      <w:sz w:val="48"/>
      <w:szCs w:val="48"/>
    </w:rPr>
  </w:style>
  <w:style w:type="paragraph" w:styleId="af6">
    <w:name w:val="TOC Heading"/>
    <w:basedOn w:val="1"/>
    <w:next w:val="a"/>
    <w:uiPriority w:val="39"/>
    <w:unhideWhenUsed/>
    <w:qFormat/>
    <w:rsid w:val="00BA41CE"/>
    <w:pPr>
      <w:keepLines/>
      <w:widowControl/>
      <w:spacing w:before="240" w:after="0" w:line="259" w:lineRule="auto"/>
      <w:outlineLvl w:val="9"/>
    </w:pPr>
    <w:rPr>
      <w:b w:val="0"/>
      <w:bCs w:val="0"/>
      <w:color w:val="2F5496"/>
      <w:kern w:val="0"/>
      <w:sz w:val="32"/>
      <w:szCs w:val="32"/>
    </w:rPr>
  </w:style>
  <w:style w:type="paragraph" w:styleId="11">
    <w:name w:val="toc 1"/>
    <w:basedOn w:val="a"/>
    <w:next w:val="a"/>
    <w:autoRedefine/>
    <w:uiPriority w:val="39"/>
    <w:unhideWhenUsed/>
    <w:rsid w:val="00867779"/>
    <w:pPr>
      <w:tabs>
        <w:tab w:val="right" w:leader="dot" w:pos="9288"/>
      </w:tabs>
      <w:snapToGrid w:val="0"/>
      <w:spacing w:line="560" w:lineRule="exact"/>
      <w:ind w:left="1134" w:hangingChars="354" w:hanging="1134"/>
    </w:pPr>
    <w:rPr>
      <w:rFonts w:ascii="標楷體" w:eastAsia="標楷體" w:hAnsi="標楷體"/>
      <w:b/>
      <w:bCs/>
      <w:noProof/>
      <w:sz w:val="32"/>
      <w:szCs w:val="32"/>
    </w:rPr>
  </w:style>
  <w:style w:type="paragraph" w:styleId="21">
    <w:name w:val="toc 2"/>
    <w:basedOn w:val="a"/>
    <w:next w:val="a"/>
    <w:autoRedefine/>
    <w:uiPriority w:val="39"/>
    <w:unhideWhenUsed/>
    <w:rsid w:val="00E00F85"/>
    <w:pPr>
      <w:tabs>
        <w:tab w:val="right" w:leader="dot" w:pos="9288"/>
      </w:tabs>
      <w:snapToGrid w:val="0"/>
      <w:spacing w:line="520" w:lineRule="exact"/>
      <w:ind w:leftChars="200" w:left="480"/>
    </w:pPr>
  </w:style>
  <w:style w:type="character" w:styleId="af7">
    <w:name w:val="Unresolved Mention"/>
    <w:uiPriority w:val="99"/>
    <w:semiHidden/>
    <w:unhideWhenUsed/>
    <w:rsid w:val="003172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932566">
      <w:bodyDiv w:val="1"/>
      <w:marLeft w:val="0"/>
      <w:marRight w:val="0"/>
      <w:marTop w:val="0"/>
      <w:marBottom w:val="0"/>
      <w:divBdr>
        <w:top w:val="none" w:sz="0" w:space="0" w:color="auto"/>
        <w:left w:val="none" w:sz="0" w:space="0" w:color="auto"/>
        <w:bottom w:val="none" w:sz="0" w:space="0" w:color="auto"/>
        <w:right w:val="none" w:sz="0" w:space="0" w:color="auto"/>
      </w:divBdr>
      <w:divsChild>
        <w:div w:id="1171213221">
          <w:marLeft w:val="446"/>
          <w:marRight w:val="0"/>
          <w:marTop w:val="240"/>
          <w:marBottom w:val="0"/>
          <w:divBdr>
            <w:top w:val="none" w:sz="0" w:space="0" w:color="auto"/>
            <w:left w:val="none" w:sz="0" w:space="0" w:color="auto"/>
            <w:bottom w:val="none" w:sz="0" w:space="0" w:color="auto"/>
            <w:right w:val="none" w:sz="0" w:space="0" w:color="auto"/>
          </w:divBdr>
        </w:div>
      </w:divsChild>
    </w:div>
    <w:div w:id="259029272">
      <w:bodyDiv w:val="1"/>
      <w:marLeft w:val="0"/>
      <w:marRight w:val="0"/>
      <w:marTop w:val="0"/>
      <w:marBottom w:val="0"/>
      <w:divBdr>
        <w:top w:val="none" w:sz="0" w:space="0" w:color="auto"/>
        <w:left w:val="none" w:sz="0" w:space="0" w:color="auto"/>
        <w:bottom w:val="none" w:sz="0" w:space="0" w:color="auto"/>
        <w:right w:val="none" w:sz="0" w:space="0" w:color="auto"/>
      </w:divBdr>
    </w:div>
    <w:div w:id="601258575">
      <w:bodyDiv w:val="1"/>
      <w:marLeft w:val="0"/>
      <w:marRight w:val="0"/>
      <w:marTop w:val="0"/>
      <w:marBottom w:val="0"/>
      <w:divBdr>
        <w:top w:val="none" w:sz="0" w:space="0" w:color="auto"/>
        <w:left w:val="none" w:sz="0" w:space="0" w:color="auto"/>
        <w:bottom w:val="none" w:sz="0" w:space="0" w:color="auto"/>
        <w:right w:val="none" w:sz="0" w:space="0" w:color="auto"/>
      </w:divBdr>
    </w:div>
    <w:div w:id="959190411">
      <w:bodyDiv w:val="1"/>
      <w:marLeft w:val="0"/>
      <w:marRight w:val="0"/>
      <w:marTop w:val="0"/>
      <w:marBottom w:val="0"/>
      <w:divBdr>
        <w:top w:val="none" w:sz="0" w:space="0" w:color="auto"/>
        <w:left w:val="none" w:sz="0" w:space="0" w:color="auto"/>
        <w:bottom w:val="none" w:sz="0" w:space="0" w:color="auto"/>
        <w:right w:val="none" w:sz="0" w:space="0" w:color="auto"/>
      </w:divBdr>
      <w:divsChild>
        <w:div w:id="897321569">
          <w:marLeft w:val="480"/>
          <w:marRight w:val="0"/>
          <w:marTop w:val="0"/>
          <w:marBottom w:val="120"/>
          <w:divBdr>
            <w:top w:val="none" w:sz="0" w:space="0" w:color="auto"/>
            <w:left w:val="none" w:sz="0" w:space="0" w:color="auto"/>
            <w:bottom w:val="none" w:sz="0" w:space="0" w:color="auto"/>
            <w:right w:val="none" w:sz="0" w:space="0" w:color="auto"/>
          </w:divBdr>
        </w:div>
        <w:div w:id="1521166097">
          <w:marLeft w:val="0"/>
          <w:marRight w:val="0"/>
          <w:marTop w:val="0"/>
          <w:marBottom w:val="120"/>
          <w:divBdr>
            <w:top w:val="none" w:sz="0" w:space="0" w:color="auto"/>
            <w:left w:val="none" w:sz="0" w:space="0" w:color="auto"/>
            <w:bottom w:val="none" w:sz="0" w:space="0" w:color="auto"/>
            <w:right w:val="none" w:sz="0" w:space="0" w:color="auto"/>
          </w:divBdr>
        </w:div>
        <w:div w:id="1531840892">
          <w:marLeft w:val="480"/>
          <w:marRight w:val="0"/>
          <w:marTop w:val="0"/>
          <w:marBottom w:val="120"/>
          <w:divBdr>
            <w:top w:val="none" w:sz="0" w:space="0" w:color="auto"/>
            <w:left w:val="none" w:sz="0" w:space="0" w:color="auto"/>
            <w:bottom w:val="none" w:sz="0" w:space="0" w:color="auto"/>
            <w:right w:val="none" w:sz="0" w:space="0" w:color="auto"/>
          </w:divBdr>
        </w:div>
        <w:div w:id="1903903940">
          <w:marLeft w:val="480"/>
          <w:marRight w:val="0"/>
          <w:marTop w:val="0"/>
          <w:marBottom w:val="120"/>
          <w:divBdr>
            <w:top w:val="none" w:sz="0" w:space="0" w:color="auto"/>
            <w:left w:val="none" w:sz="0" w:space="0" w:color="auto"/>
            <w:bottom w:val="none" w:sz="0" w:space="0" w:color="auto"/>
            <w:right w:val="none" w:sz="0" w:space="0" w:color="auto"/>
          </w:divBdr>
        </w:div>
      </w:divsChild>
    </w:div>
    <w:div w:id="985013949">
      <w:bodyDiv w:val="1"/>
      <w:marLeft w:val="0"/>
      <w:marRight w:val="0"/>
      <w:marTop w:val="0"/>
      <w:marBottom w:val="0"/>
      <w:divBdr>
        <w:top w:val="none" w:sz="0" w:space="0" w:color="auto"/>
        <w:left w:val="none" w:sz="0" w:space="0" w:color="auto"/>
        <w:bottom w:val="none" w:sz="0" w:space="0" w:color="auto"/>
        <w:right w:val="none" w:sz="0" w:space="0" w:color="auto"/>
      </w:divBdr>
    </w:div>
    <w:div w:id="986661939">
      <w:bodyDiv w:val="1"/>
      <w:marLeft w:val="0"/>
      <w:marRight w:val="0"/>
      <w:marTop w:val="0"/>
      <w:marBottom w:val="0"/>
      <w:divBdr>
        <w:top w:val="none" w:sz="0" w:space="0" w:color="auto"/>
        <w:left w:val="none" w:sz="0" w:space="0" w:color="auto"/>
        <w:bottom w:val="none" w:sz="0" w:space="0" w:color="auto"/>
        <w:right w:val="none" w:sz="0" w:space="0" w:color="auto"/>
      </w:divBdr>
      <w:divsChild>
        <w:div w:id="577640004">
          <w:marLeft w:val="446"/>
          <w:marRight w:val="0"/>
          <w:marTop w:val="240"/>
          <w:marBottom w:val="0"/>
          <w:divBdr>
            <w:top w:val="none" w:sz="0" w:space="0" w:color="auto"/>
            <w:left w:val="none" w:sz="0" w:space="0" w:color="auto"/>
            <w:bottom w:val="none" w:sz="0" w:space="0" w:color="auto"/>
            <w:right w:val="none" w:sz="0" w:space="0" w:color="auto"/>
          </w:divBdr>
        </w:div>
      </w:divsChild>
    </w:div>
    <w:div w:id="1060909277">
      <w:bodyDiv w:val="1"/>
      <w:marLeft w:val="0"/>
      <w:marRight w:val="0"/>
      <w:marTop w:val="0"/>
      <w:marBottom w:val="0"/>
      <w:divBdr>
        <w:top w:val="none" w:sz="0" w:space="0" w:color="auto"/>
        <w:left w:val="none" w:sz="0" w:space="0" w:color="auto"/>
        <w:bottom w:val="none" w:sz="0" w:space="0" w:color="auto"/>
        <w:right w:val="none" w:sz="0" w:space="0" w:color="auto"/>
      </w:divBdr>
      <w:divsChild>
        <w:div w:id="343633105">
          <w:marLeft w:val="0"/>
          <w:marRight w:val="0"/>
          <w:marTop w:val="0"/>
          <w:marBottom w:val="120"/>
          <w:divBdr>
            <w:top w:val="none" w:sz="0" w:space="0" w:color="auto"/>
            <w:left w:val="none" w:sz="0" w:space="0" w:color="auto"/>
            <w:bottom w:val="none" w:sz="0" w:space="0" w:color="auto"/>
            <w:right w:val="none" w:sz="0" w:space="0" w:color="auto"/>
          </w:divBdr>
        </w:div>
        <w:div w:id="661742243">
          <w:marLeft w:val="0"/>
          <w:marRight w:val="0"/>
          <w:marTop w:val="0"/>
          <w:marBottom w:val="120"/>
          <w:divBdr>
            <w:top w:val="none" w:sz="0" w:space="0" w:color="auto"/>
            <w:left w:val="none" w:sz="0" w:space="0" w:color="auto"/>
            <w:bottom w:val="none" w:sz="0" w:space="0" w:color="auto"/>
            <w:right w:val="none" w:sz="0" w:space="0" w:color="auto"/>
          </w:divBdr>
        </w:div>
      </w:divsChild>
    </w:div>
    <w:div w:id="1102459356">
      <w:bodyDiv w:val="1"/>
      <w:marLeft w:val="0"/>
      <w:marRight w:val="0"/>
      <w:marTop w:val="0"/>
      <w:marBottom w:val="0"/>
      <w:divBdr>
        <w:top w:val="none" w:sz="0" w:space="0" w:color="auto"/>
        <w:left w:val="none" w:sz="0" w:space="0" w:color="auto"/>
        <w:bottom w:val="none" w:sz="0" w:space="0" w:color="auto"/>
        <w:right w:val="none" w:sz="0" w:space="0" w:color="auto"/>
      </w:divBdr>
      <w:divsChild>
        <w:div w:id="699672267">
          <w:marLeft w:val="0"/>
          <w:marRight w:val="0"/>
          <w:marTop w:val="0"/>
          <w:marBottom w:val="120"/>
          <w:divBdr>
            <w:top w:val="none" w:sz="0" w:space="0" w:color="auto"/>
            <w:left w:val="none" w:sz="0" w:space="0" w:color="auto"/>
            <w:bottom w:val="none" w:sz="0" w:space="0" w:color="auto"/>
            <w:right w:val="none" w:sz="0" w:space="0" w:color="auto"/>
          </w:divBdr>
        </w:div>
        <w:div w:id="1500728410">
          <w:marLeft w:val="0"/>
          <w:marRight w:val="0"/>
          <w:marTop w:val="0"/>
          <w:marBottom w:val="120"/>
          <w:divBdr>
            <w:top w:val="none" w:sz="0" w:space="0" w:color="auto"/>
            <w:left w:val="none" w:sz="0" w:space="0" w:color="auto"/>
            <w:bottom w:val="none" w:sz="0" w:space="0" w:color="auto"/>
            <w:right w:val="none" w:sz="0" w:space="0" w:color="auto"/>
          </w:divBdr>
        </w:div>
      </w:divsChild>
    </w:div>
    <w:div w:id="1106192305">
      <w:bodyDiv w:val="1"/>
      <w:marLeft w:val="0"/>
      <w:marRight w:val="0"/>
      <w:marTop w:val="0"/>
      <w:marBottom w:val="0"/>
      <w:divBdr>
        <w:top w:val="none" w:sz="0" w:space="0" w:color="auto"/>
        <w:left w:val="none" w:sz="0" w:space="0" w:color="auto"/>
        <w:bottom w:val="none" w:sz="0" w:space="0" w:color="auto"/>
        <w:right w:val="none" w:sz="0" w:space="0" w:color="auto"/>
      </w:divBdr>
      <w:divsChild>
        <w:div w:id="1832139188">
          <w:marLeft w:val="0"/>
          <w:marRight w:val="0"/>
          <w:marTop w:val="0"/>
          <w:marBottom w:val="120"/>
          <w:divBdr>
            <w:top w:val="none" w:sz="0" w:space="0" w:color="auto"/>
            <w:left w:val="none" w:sz="0" w:space="0" w:color="auto"/>
            <w:bottom w:val="none" w:sz="0" w:space="0" w:color="auto"/>
            <w:right w:val="none" w:sz="0" w:space="0" w:color="auto"/>
          </w:divBdr>
        </w:div>
        <w:div w:id="2011788112">
          <w:marLeft w:val="0"/>
          <w:marRight w:val="0"/>
          <w:marTop w:val="0"/>
          <w:marBottom w:val="120"/>
          <w:divBdr>
            <w:top w:val="none" w:sz="0" w:space="0" w:color="auto"/>
            <w:left w:val="none" w:sz="0" w:space="0" w:color="auto"/>
            <w:bottom w:val="none" w:sz="0" w:space="0" w:color="auto"/>
            <w:right w:val="none" w:sz="0" w:space="0" w:color="auto"/>
          </w:divBdr>
        </w:div>
      </w:divsChild>
    </w:div>
    <w:div w:id="1338116713">
      <w:bodyDiv w:val="1"/>
      <w:marLeft w:val="0"/>
      <w:marRight w:val="0"/>
      <w:marTop w:val="0"/>
      <w:marBottom w:val="0"/>
      <w:divBdr>
        <w:top w:val="none" w:sz="0" w:space="0" w:color="auto"/>
        <w:left w:val="none" w:sz="0" w:space="0" w:color="auto"/>
        <w:bottom w:val="none" w:sz="0" w:space="0" w:color="auto"/>
        <w:right w:val="none" w:sz="0" w:space="0" w:color="auto"/>
      </w:divBdr>
      <w:divsChild>
        <w:div w:id="149247768">
          <w:marLeft w:val="0"/>
          <w:marRight w:val="0"/>
          <w:marTop w:val="0"/>
          <w:marBottom w:val="120"/>
          <w:divBdr>
            <w:top w:val="none" w:sz="0" w:space="0" w:color="auto"/>
            <w:left w:val="none" w:sz="0" w:space="0" w:color="auto"/>
            <w:bottom w:val="none" w:sz="0" w:space="0" w:color="auto"/>
            <w:right w:val="none" w:sz="0" w:space="0" w:color="auto"/>
          </w:divBdr>
        </w:div>
        <w:div w:id="1557202564">
          <w:marLeft w:val="0"/>
          <w:marRight w:val="0"/>
          <w:marTop w:val="0"/>
          <w:marBottom w:val="120"/>
          <w:divBdr>
            <w:top w:val="none" w:sz="0" w:space="0" w:color="auto"/>
            <w:left w:val="none" w:sz="0" w:space="0" w:color="auto"/>
            <w:bottom w:val="none" w:sz="0" w:space="0" w:color="auto"/>
            <w:right w:val="none" w:sz="0" w:space="0" w:color="auto"/>
          </w:divBdr>
        </w:div>
      </w:divsChild>
    </w:div>
    <w:div w:id="1348409908">
      <w:bodyDiv w:val="1"/>
      <w:marLeft w:val="0"/>
      <w:marRight w:val="0"/>
      <w:marTop w:val="0"/>
      <w:marBottom w:val="0"/>
      <w:divBdr>
        <w:top w:val="none" w:sz="0" w:space="0" w:color="auto"/>
        <w:left w:val="none" w:sz="0" w:space="0" w:color="auto"/>
        <w:bottom w:val="none" w:sz="0" w:space="0" w:color="auto"/>
        <w:right w:val="none" w:sz="0" w:space="0" w:color="auto"/>
      </w:divBdr>
      <w:divsChild>
        <w:div w:id="455099489">
          <w:marLeft w:val="0"/>
          <w:marRight w:val="0"/>
          <w:marTop w:val="0"/>
          <w:marBottom w:val="120"/>
          <w:divBdr>
            <w:top w:val="none" w:sz="0" w:space="0" w:color="auto"/>
            <w:left w:val="none" w:sz="0" w:space="0" w:color="auto"/>
            <w:bottom w:val="none" w:sz="0" w:space="0" w:color="auto"/>
            <w:right w:val="none" w:sz="0" w:space="0" w:color="auto"/>
          </w:divBdr>
        </w:div>
        <w:div w:id="979387435">
          <w:marLeft w:val="0"/>
          <w:marRight w:val="0"/>
          <w:marTop w:val="0"/>
          <w:marBottom w:val="120"/>
          <w:divBdr>
            <w:top w:val="none" w:sz="0" w:space="0" w:color="auto"/>
            <w:left w:val="none" w:sz="0" w:space="0" w:color="auto"/>
            <w:bottom w:val="none" w:sz="0" w:space="0" w:color="auto"/>
            <w:right w:val="none" w:sz="0" w:space="0" w:color="auto"/>
          </w:divBdr>
        </w:div>
        <w:div w:id="1607033751">
          <w:marLeft w:val="0"/>
          <w:marRight w:val="0"/>
          <w:marTop w:val="0"/>
          <w:marBottom w:val="120"/>
          <w:divBdr>
            <w:top w:val="none" w:sz="0" w:space="0" w:color="auto"/>
            <w:left w:val="none" w:sz="0" w:space="0" w:color="auto"/>
            <w:bottom w:val="none" w:sz="0" w:space="0" w:color="auto"/>
            <w:right w:val="none" w:sz="0" w:space="0" w:color="auto"/>
          </w:divBdr>
        </w:div>
      </w:divsChild>
    </w:div>
    <w:div w:id="1350330346">
      <w:bodyDiv w:val="1"/>
      <w:marLeft w:val="0"/>
      <w:marRight w:val="0"/>
      <w:marTop w:val="0"/>
      <w:marBottom w:val="0"/>
      <w:divBdr>
        <w:top w:val="none" w:sz="0" w:space="0" w:color="auto"/>
        <w:left w:val="none" w:sz="0" w:space="0" w:color="auto"/>
        <w:bottom w:val="none" w:sz="0" w:space="0" w:color="auto"/>
        <w:right w:val="none" w:sz="0" w:space="0" w:color="auto"/>
      </w:divBdr>
    </w:div>
    <w:div w:id="1388410380">
      <w:bodyDiv w:val="1"/>
      <w:marLeft w:val="0"/>
      <w:marRight w:val="0"/>
      <w:marTop w:val="0"/>
      <w:marBottom w:val="0"/>
      <w:divBdr>
        <w:top w:val="none" w:sz="0" w:space="0" w:color="auto"/>
        <w:left w:val="none" w:sz="0" w:space="0" w:color="auto"/>
        <w:bottom w:val="none" w:sz="0" w:space="0" w:color="auto"/>
        <w:right w:val="none" w:sz="0" w:space="0" w:color="auto"/>
      </w:divBdr>
      <w:divsChild>
        <w:div w:id="184370813">
          <w:marLeft w:val="0"/>
          <w:marRight w:val="0"/>
          <w:marTop w:val="0"/>
          <w:marBottom w:val="120"/>
          <w:divBdr>
            <w:top w:val="none" w:sz="0" w:space="0" w:color="auto"/>
            <w:left w:val="none" w:sz="0" w:space="0" w:color="auto"/>
            <w:bottom w:val="none" w:sz="0" w:space="0" w:color="auto"/>
            <w:right w:val="none" w:sz="0" w:space="0" w:color="auto"/>
          </w:divBdr>
        </w:div>
        <w:div w:id="1404335082">
          <w:marLeft w:val="0"/>
          <w:marRight w:val="0"/>
          <w:marTop w:val="0"/>
          <w:marBottom w:val="120"/>
          <w:divBdr>
            <w:top w:val="none" w:sz="0" w:space="0" w:color="auto"/>
            <w:left w:val="none" w:sz="0" w:space="0" w:color="auto"/>
            <w:bottom w:val="none" w:sz="0" w:space="0" w:color="auto"/>
            <w:right w:val="none" w:sz="0" w:space="0" w:color="auto"/>
          </w:divBdr>
        </w:div>
      </w:divsChild>
    </w:div>
    <w:div w:id="1563831877">
      <w:bodyDiv w:val="1"/>
      <w:marLeft w:val="0"/>
      <w:marRight w:val="0"/>
      <w:marTop w:val="0"/>
      <w:marBottom w:val="0"/>
      <w:divBdr>
        <w:top w:val="none" w:sz="0" w:space="0" w:color="auto"/>
        <w:left w:val="none" w:sz="0" w:space="0" w:color="auto"/>
        <w:bottom w:val="none" w:sz="0" w:space="0" w:color="auto"/>
        <w:right w:val="none" w:sz="0" w:space="0" w:color="auto"/>
      </w:divBdr>
    </w:div>
    <w:div w:id="1644774503">
      <w:bodyDiv w:val="1"/>
      <w:marLeft w:val="0"/>
      <w:marRight w:val="0"/>
      <w:marTop w:val="0"/>
      <w:marBottom w:val="0"/>
      <w:divBdr>
        <w:top w:val="none" w:sz="0" w:space="0" w:color="auto"/>
        <w:left w:val="none" w:sz="0" w:space="0" w:color="auto"/>
        <w:bottom w:val="none" w:sz="0" w:space="0" w:color="auto"/>
        <w:right w:val="none" w:sz="0" w:space="0" w:color="auto"/>
      </w:divBdr>
      <w:divsChild>
        <w:div w:id="1048843184">
          <w:marLeft w:val="0"/>
          <w:marRight w:val="0"/>
          <w:marTop w:val="0"/>
          <w:marBottom w:val="120"/>
          <w:divBdr>
            <w:top w:val="none" w:sz="0" w:space="0" w:color="auto"/>
            <w:left w:val="none" w:sz="0" w:space="0" w:color="auto"/>
            <w:bottom w:val="none" w:sz="0" w:space="0" w:color="auto"/>
            <w:right w:val="none" w:sz="0" w:space="0" w:color="auto"/>
          </w:divBdr>
        </w:div>
        <w:div w:id="1423914783">
          <w:marLeft w:val="0"/>
          <w:marRight w:val="0"/>
          <w:marTop w:val="0"/>
          <w:marBottom w:val="120"/>
          <w:divBdr>
            <w:top w:val="none" w:sz="0" w:space="0" w:color="auto"/>
            <w:left w:val="none" w:sz="0" w:space="0" w:color="auto"/>
            <w:bottom w:val="none" w:sz="0" w:space="0" w:color="auto"/>
            <w:right w:val="none" w:sz="0" w:space="0" w:color="auto"/>
          </w:divBdr>
        </w:div>
      </w:divsChild>
    </w:div>
    <w:div w:id="1739284081">
      <w:bodyDiv w:val="1"/>
      <w:marLeft w:val="0"/>
      <w:marRight w:val="0"/>
      <w:marTop w:val="0"/>
      <w:marBottom w:val="0"/>
      <w:divBdr>
        <w:top w:val="none" w:sz="0" w:space="0" w:color="auto"/>
        <w:left w:val="none" w:sz="0" w:space="0" w:color="auto"/>
        <w:bottom w:val="none" w:sz="0" w:space="0" w:color="auto"/>
        <w:right w:val="none" w:sz="0" w:space="0" w:color="auto"/>
      </w:divBdr>
      <w:divsChild>
        <w:div w:id="120854506">
          <w:marLeft w:val="480"/>
          <w:marRight w:val="0"/>
          <w:marTop w:val="0"/>
          <w:marBottom w:val="120"/>
          <w:divBdr>
            <w:top w:val="none" w:sz="0" w:space="0" w:color="auto"/>
            <w:left w:val="none" w:sz="0" w:space="0" w:color="auto"/>
            <w:bottom w:val="none" w:sz="0" w:space="0" w:color="auto"/>
            <w:right w:val="none" w:sz="0" w:space="0" w:color="auto"/>
          </w:divBdr>
        </w:div>
        <w:div w:id="953249271">
          <w:marLeft w:val="0"/>
          <w:marRight w:val="0"/>
          <w:marTop w:val="0"/>
          <w:marBottom w:val="120"/>
          <w:divBdr>
            <w:top w:val="none" w:sz="0" w:space="0" w:color="auto"/>
            <w:left w:val="none" w:sz="0" w:space="0" w:color="auto"/>
            <w:bottom w:val="none" w:sz="0" w:space="0" w:color="auto"/>
            <w:right w:val="none" w:sz="0" w:space="0" w:color="auto"/>
          </w:divBdr>
        </w:div>
        <w:div w:id="957175547">
          <w:marLeft w:val="480"/>
          <w:marRight w:val="0"/>
          <w:marTop w:val="0"/>
          <w:marBottom w:val="120"/>
          <w:divBdr>
            <w:top w:val="none" w:sz="0" w:space="0" w:color="auto"/>
            <w:left w:val="none" w:sz="0" w:space="0" w:color="auto"/>
            <w:bottom w:val="none" w:sz="0" w:space="0" w:color="auto"/>
            <w:right w:val="none" w:sz="0" w:space="0" w:color="auto"/>
          </w:divBdr>
        </w:div>
        <w:div w:id="1030959641">
          <w:marLeft w:val="480"/>
          <w:marRight w:val="0"/>
          <w:marTop w:val="0"/>
          <w:marBottom w:val="120"/>
          <w:divBdr>
            <w:top w:val="none" w:sz="0" w:space="0" w:color="auto"/>
            <w:left w:val="none" w:sz="0" w:space="0" w:color="auto"/>
            <w:bottom w:val="none" w:sz="0" w:space="0" w:color="auto"/>
            <w:right w:val="none" w:sz="0" w:space="0" w:color="auto"/>
          </w:divBdr>
        </w:div>
        <w:div w:id="1826311545">
          <w:marLeft w:val="480"/>
          <w:marRight w:val="0"/>
          <w:marTop w:val="0"/>
          <w:marBottom w:val="120"/>
          <w:divBdr>
            <w:top w:val="none" w:sz="0" w:space="0" w:color="auto"/>
            <w:left w:val="none" w:sz="0" w:space="0" w:color="auto"/>
            <w:bottom w:val="none" w:sz="0" w:space="0" w:color="auto"/>
            <w:right w:val="none" w:sz="0" w:space="0" w:color="auto"/>
          </w:divBdr>
        </w:div>
        <w:div w:id="2090232956">
          <w:marLeft w:val="480"/>
          <w:marRight w:val="0"/>
          <w:marTop w:val="0"/>
          <w:marBottom w:val="120"/>
          <w:divBdr>
            <w:top w:val="none" w:sz="0" w:space="0" w:color="auto"/>
            <w:left w:val="none" w:sz="0" w:space="0" w:color="auto"/>
            <w:bottom w:val="none" w:sz="0" w:space="0" w:color="auto"/>
            <w:right w:val="none" w:sz="0" w:space="0" w:color="auto"/>
          </w:divBdr>
        </w:div>
      </w:divsChild>
    </w:div>
    <w:div w:id="1766613640">
      <w:bodyDiv w:val="1"/>
      <w:marLeft w:val="0"/>
      <w:marRight w:val="0"/>
      <w:marTop w:val="0"/>
      <w:marBottom w:val="0"/>
      <w:divBdr>
        <w:top w:val="none" w:sz="0" w:space="0" w:color="auto"/>
        <w:left w:val="none" w:sz="0" w:space="0" w:color="auto"/>
        <w:bottom w:val="none" w:sz="0" w:space="0" w:color="auto"/>
        <w:right w:val="none" w:sz="0" w:space="0" w:color="auto"/>
      </w:divBdr>
    </w:div>
    <w:div w:id="2010909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EBA61-BE20-441D-9B28-172A87F5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599</Words>
  <Characters>3419</Characters>
  <Application>Microsoft Office Word</Application>
  <DocSecurity>0</DocSecurity>
  <Lines>28</Lines>
  <Paragraphs>8</Paragraphs>
  <ScaleCrop>false</ScaleCrop>
  <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碧芬 黃</dc:creator>
  <cp:keywords/>
  <cp:lastModifiedBy>吳思儀</cp:lastModifiedBy>
  <cp:revision>2</cp:revision>
  <cp:lastPrinted>2026-11-05T01:58:00Z</cp:lastPrinted>
  <dcterms:created xsi:type="dcterms:W3CDTF">2026-11-05T03:51:00Z</dcterms:created>
  <dcterms:modified xsi:type="dcterms:W3CDTF">2026-11-05T03:51:00Z</dcterms:modified>
</cp:coreProperties>
</file>